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BE" w:rsidRPr="00F41250" w:rsidRDefault="00D452E3" w:rsidP="00F97F4B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</w:rPr>
      </w:pPr>
      <w:r>
        <w:rPr>
          <w:rStyle w:val="Strong"/>
        </w:rPr>
        <w:t>Micros</w:t>
      </w:r>
      <w:r w:rsidR="00E76D15" w:rsidRPr="00F41250">
        <w:rPr>
          <w:rStyle w:val="Strong"/>
        </w:rPr>
        <w:t>oft Hyper-V</w:t>
      </w:r>
      <w:r w:rsidR="00E76D15" w:rsidRPr="00F41250">
        <w:rPr>
          <w:rStyle w:val="Strong"/>
          <w:b w:val="0"/>
        </w:rPr>
        <w:t xml:space="preserve"> – virtualizacijos sistema</w:t>
      </w:r>
      <w:r w:rsidR="00FF67D9" w:rsidRPr="00F41250">
        <w:rPr>
          <w:rStyle w:val="Strong"/>
          <w:b w:val="0"/>
        </w:rPr>
        <w:t>,</w:t>
      </w:r>
      <w:r w:rsidR="00E76D15" w:rsidRPr="00F41250">
        <w:rPr>
          <w:rStyle w:val="Strong"/>
          <w:b w:val="0"/>
        </w:rPr>
        <w:t xml:space="preserve"> </w:t>
      </w:r>
      <w:r w:rsidR="00FF67D9" w:rsidRPr="00F41250">
        <w:rPr>
          <w:rStyle w:val="Strong"/>
          <w:b w:val="0"/>
        </w:rPr>
        <w:t xml:space="preserve">kurį skirta </w:t>
      </w:r>
      <w:r w:rsidR="00E76D15" w:rsidRPr="00F41250">
        <w:rPr>
          <w:rStyle w:val="Strong"/>
          <w:b w:val="0"/>
        </w:rPr>
        <w:t>x64 sistemoms hypervizoro pa</w:t>
      </w:r>
      <w:r w:rsidR="00FF67D9" w:rsidRPr="00F41250">
        <w:rPr>
          <w:rStyle w:val="Strong"/>
          <w:b w:val="0"/>
        </w:rPr>
        <w:t>grindu.</w:t>
      </w:r>
      <w:r w:rsidR="00A50A04" w:rsidRPr="00F41250">
        <w:rPr>
          <w:rStyle w:val="Strong"/>
          <w:b w:val="0"/>
        </w:rPr>
        <w:t xml:space="preserve"> Hyper-V programos beta versija buvo integruotą į Windows Server 2008, o finalinė versija išleista balandžio 26 d. 2008 metais.</w:t>
      </w:r>
      <w:r w:rsidR="00AA2D01" w:rsidRPr="00F41250">
        <w:rPr>
          <w:rStyle w:val="Strong"/>
          <w:b w:val="0"/>
        </w:rPr>
        <w:t xml:space="preserve"> Seniau programa buvo žinoma kaip </w:t>
      </w:r>
      <w:r w:rsidR="00AA2D01" w:rsidRPr="00F41250">
        <w:rPr>
          <w:rStyle w:val="Strong"/>
          <w:b w:val="0"/>
          <w:i/>
        </w:rPr>
        <w:t>Windows Server Virtualization</w:t>
      </w:r>
      <w:r w:rsidR="00AA2D01" w:rsidRPr="00F41250">
        <w:rPr>
          <w:rStyle w:val="Strong"/>
          <w:b w:val="0"/>
        </w:rPr>
        <w:t>.</w:t>
      </w:r>
    </w:p>
    <w:p w:rsidR="0057196D" w:rsidRPr="00F41250" w:rsidRDefault="0057196D" w:rsidP="00F97F4B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</w:rPr>
      </w:pPr>
      <w:r w:rsidRPr="00F41250">
        <w:rPr>
          <w:rStyle w:val="Strong"/>
          <w:b w:val="0"/>
        </w:rPr>
        <w:t xml:space="preserve">Atskira nemokama programos versija Hyper-V, kurį gavo pavadinimą „Microsoft Hyper-V Server 2008“ buvo išleista lapkričio 1 d. 2008 m. Programa yra baziniu </w:t>
      </w:r>
      <w:r w:rsidRPr="00F41250">
        <w:rPr>
          <w:rStyle w:val="Strong"/>
          <w:b w:val="0"/>
          <w:i/>
        </w:rPr>
        <w:t xml:space="preserve">Server Core </w:t>
      </w:r>
      <w:r w:rsidRPr="00F41250">
        <w:rPr>
          <w:rStyle w:val="Strong"/>
          <w:b w:val="0"/>
        </w:rPr>
        <w:t xml:space="preserve">variantu </w:t>
      </w:r>
      <w:r w:rsidRPr="00F41250">
        <w:rPr>
          <w:rStyle w:val="Strong"/>
          <w:b w:val="0"/>
          <w:i/>
        </w:rPr>
        <w:t xml:space="preserve">Windows Server 2008 – </w:t>
      </w:r>
      <w:r w:rsidRPr="00F41250">
        <w:rPr>
          <w:rStyle w:val="Strong"/>
          <w:b w:val="0"/>
        </w:rPr>
        <w:t>apjungia visą funkcianoluma Hyper-V.</w:t>
      </w:r>
      <w:r w:rsidR="0057510F" w:rsidRPr="00F41250">
        <w:rPr>
          <w:rStyle w:val="Strong"/>
          <w:b w:val="0"/>
        </w:rPr>
        <w:t xml:space="preserve"> Nemokama 64 bitų </w:t>
      </w:r>
      <w:r w:rsidR="0057510F" w:rsidRPr="00F41250">
        <w:rPr>
          <w:rStyle w:val="Strong"/>
          <w:b w:val="0"/>
          <w:i/>
        </w:rPr>
        <w:t xml:space="preserve">Core </w:t>
      </w:r>
      <w:r w:rsidR="0057510F" w:rsidRPr="00F41250">
        <w:rPr>
          <w:rStyle w:val="Strong"/>
          <w:b w:val="0"/>
        </w:rPr>
        <w:t xml:space="preserve">versiją Hyper-V </w:t>
      </w:r>
      <w:r w:rsidR="00093CFB" w:rsidRPr="00F41250">
        <w:rPr>
          <w:rStyle w:val="Strong"/>
          <w:b w:val="0"/>
        </w:rPr>
        <w:t>apribota komandinės eilutės sąsaja, kur konfiguravimas</w:t>
      </w:r>
      <w:r w:rsidR="00F40BD3" w:rsidRPr="00F41250">
        <w:rPr>
          <w:rStyle w:val="Strong"/>
          <w:b w:val="0"/>
        </w:rPr>
        <w:t xml:space="preserve"> operacinės sitemos, </w:t>
      </w:r>
      <w:r w:rsidR="000C14B3" w:rsidRPr="00F41250">
        <w:rPr>
          <w:rStyle w:val="Strong"/>
          <w:b w:val="0"/>
        </w:rPr>
        <w:t>apa</w:t>
      </w:r>
      <w:r w:rsidR="00E31FCF" w:rsidRPr="00F41250">
        <w:rPr>
          <w:rStyle w:val="Strong"/>
          <w:b w:val="0"/>
        </w:rPr>
        <w:t>ratinės bei programinės dalies atliekamas komandinės eilutės pagalba.</w:t>
      </w:r>
      <w:r w:rsidR="00490D50" w:rsidRPr="00F41250">
        <w:rPr>
          <w:rStyle w:val="Strong"/>
          <w:b w:val="0"/>
        </w:rPr>
        <w:t xml:space="preserve"> Naujos valdymo sąsajos menu atlieka paprastą pirminę konfuguraciją, o kai kurie nemokami, paplitę skriptai, papildo duotą koncepciją.</w:t>
      </w:r>
      <w:r w:rsidR="004D75C6" w:rsidRPr="00F41250">
        <w:rPr>
          <w:rStyle w:val="Strong"/>
          <w:b w:val="0"/>
        </w:rPr>
        <w:t xml:space="preserve"> </w:t>
      </w:r>
    </w:p>
    <w:p w:rsidR="004D75C6" w:rsidRPr="00F41250" w:rsidRDefault="00817862" w:rsidP="00F97F4B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</w:rPr>
      </w:pPr>
      <w:r>
        <w:rPr>
          <w:rStyle w:val="Strong"/>
          <w:b w:val="0"/>
        </w:rPr>
        <w:tab/>
      </w:r>
      <w:r w:rsidR="009018AA" w:rsidRPr="00F41250">
        <w:rPr>
          <w:rStyle w:val="Strong"/>
          <w:b w:val="0"/>
        </w:rPr>
        <w:t>Virtualaus serverio a</w:t>
      </w:r>
      <w:r w:rsidR="004D75C6" w:rsidRPr="00F41250">
        <w:rPr>
          <w:rStyle w:val="Strong"/>
          <w:b w:val="0"/>
        </w:rPr>
        <w:t xml:space="preserve">dministravimas </w:t>
      </w:r>
      <w:r w:rsidR="009018AA" w:rsidRPr="00F41250">
        <w:rPr>
          <w:rStyle w:val="Strong"/>
          <w:b w:val="0"/>
        </w:rPr>
        <w:t>ir konfiguravimas atliekamas programinės įrangos pagalba, kurios įdėgtos kompiute</w:t>
      </w:r>
      <w:r w:rsidR="00856106" w:rsidRPr="00F41250">
        <w:rPr>
          <w:rStyle w:val="Strong"/>
          <w:b w:val="0"/>
        </w:rPr>
        <w:t xml:space="preserve"> </w:t>
      </w:r>
      <w:r w:rsidR="009018AA" w:rsidRPr="00F41250">
        <w:rPr>
          <w:rStyle w:val="Strong"/>
          <w:b w:val="0"/>
        </w:rPr>
        <w:t>ryje su Windows Vista, Windows 7 arba Window</w:t>
      </w:r>
      <w:r w:rsidR="00856106" w:rsidRPr="00F41250">
        <w:rPr>
          <w:rStyle w:val="Strong"/>
          <w:b w:val="0"/>
        </w:rPr>
        <w:t>s Server 2008 operacine sistema su papildomomis galimybėm</w:t>
      </w:r>
      <w:r w:rsidR="00E52C49" w:rsidRPr="00F41250">
        <w:rPr>
          <w:rStyle w:val="Strong"/>
          <w:b w:val="0"/>
        </w:rPr>
        <w:t>s administruoti Hyper-V.</w:t>
      </w:r>
    </w:p>
    <w:p w:rsidR="00986BBE" w:rsidRDefault="00817862" w:rsidP="00F97F4B">
      <w:pPr>
        <w:pStyle w:val="NormalWeb"/>
        <w:spacing w:line="360" w:lineRule="auto"/>
        <w:jc w:val="both"/>
        <w:rPr>
          <w:rStyle w:val="Strong"/>
        </w:rPr>
      </w:pPr>
      <w:r>
        <w:rPr>
          <w:rStyle w:val="Strong"/>
        </w:rPr>
        <w:t>Architekrūra</w:t>
      </w:r>
    </w:p>
    <w:p w:rsidR="001C3358" w:rsidRDefault="00A40603" w:rsidP="00F97F4B">
      <w:pPr>
        <w:pStyle w:val="NormalWeb"/>
        <w:spacing w:line="360" w:lineRule="auto"/>
        <w:jc w:val="both"/>
        <w:rPr>
          <w:b/>
          <w:bCs/>
          <w:noProof/>
        </w:rPr>
      </w:pPr>
      <w:r w:rsidRPr="003275FD">
        <w:rPr>
          <w:rStyle w:val="Strong"/>
          <w:b w:val="0"/>
        </w:rPr>
        <w:t>Hyper-V atskiriamas pagal samprata „skyrius“. Skyrius- loginio vieneto riba, palaikoma hypervizoro, kuriame dirba operacinės sistemos.</w:t>
      </w:r>
      <w:r w:rsidR="004E3914" w:rsidRPr="003275FD">
        <w:rPr>
          <w:rStyle w:val="Strong"/>
          <w:b w:val="0"/>
        </w:rPr>
        <w:t xml:space="preserve"> Kiekvienas hypervizoro egzempliorius turi vieną </w:t>
      </w:r>
      <w:r w:rsidR="004E3914" w:rsidRPr="003275FD">
        <w:rPr>
          <w:rStyle w:val="Strong"/>
          <w:b w:val="0"/>
          <w:i/>
        </w:rPr>
        <w:t>pagrindinį skyrių</w:t>
      </w:r>
      <w:r w:rsidR="004E3914" w:rsidRPr="003275FD">
        <w:rPr>
          <w:rStyle w:val="Strong"/>
          <w:b w:val="0"/>
        </w:rPr>
        <w:t xml:space="preserve"> su Windows Server 2008 operacine sistema.</w:t>
      </w:r>
      <w:r w:rsidR="00701505" w:rsidRPr="003275FD">
        <w:rPr>
          <w:rStyle w:val="Strong"/>
          <w:b w:val="0"/>
        </w:rPr>
        <w:t xml:space="preserve"> Virtualizacijos stekas įjungiams </w:t>
      </w:r>
      <w:r w:rsidR="00701505" w:rsidRPr="003275FD">
        <w:rPr>
          <w:rStyle w:val="Strong"/>
          <w:b w:val="0"/>
          <w:i/>
        </w:rPr>
        <w:t>pagrindiniame skyriuje</w:t>
      </w:r>
      <w:r w:rsidR="00701505" w:rsidRPr="003275FD">
        <w:rPr>
          <w:rStyle w:val="Strong"/>
          <w:b w:val="0"/>
        </w:rPr>
        <w:t xml:space="preserve"> ir turi tiesioginį priėjimą prie aparatinės dalies.</w:t>
      </w:r>
      <w:r w:rsidR="00DA4E26" w:rsidRPr="003275FD">
        <w:rPr>
          <w:rStyle w:val="Strong"/>
          <w:b w:val="0"/>
        </w:rPr>
        <w:t xml:space="preserve">  </w:t>
      </w:r>
      <w:r w:rsidR="00DA4E26" w:rsidRPr="003275FD">
        <w:rPr>
          <w:rStyle w:val="Strong"/>
          <w:b w:val="0"/>
          <w:i/>
        </w:rPr>
        <w:t xml:space="preserve">Pagrindinis skyriaus </w:t>
      </w:r>
      <w:r w:rsidR="00DA4E26" w:rsidRPr="003275FD">
        <w:rPr>
          <w:rStyle w:val="Strong"/>
          <w:b w:val="0"/>
        </w:rPr>
        <w:t>pagalba sudaromas</w:t>
      </w:r>
      <w:r w:rsidR="00DA4E26" w:rsidRPr="003275FD">
        <w:rPr>
          <w:rStyle w:val="Strong"/>
          <w:b w:val="0"/>
          <w:i/>
        </w:rPr>
        <w:t xml:space="preserve"> atrinius skyrius, </w:t>
      </w:r>
      <w:r w:rsidR="00DA4E26" w:rsidRPr="003275FD">
        <w:rPr>
          <w:rStyle w:val="Strong"/>
          <w:b w:val="0"/>
        </w:rPr>
        <w:t>kuriame ir laikomos virtualios operacinės sitemos.</w:t>
      </w:r>
      <w:r w:rsidR="00401B77" w:rsidRPr="003275FD">
        <w:rPr>
          <w:rStyle w:val="Strong"/>
          <w:b w:val="0"/>
        </w:rPr>
        <w:t xml:space="preserve"> </w:t>
      </w:r>
      <w:r w:rsidR="00401B77" w:rsidRPr="003275FD">
        <w:rPr>
          <w:rStyle w:val="Strong"/>
          <w:b w:val="0"/>
          <w:i/>
        </w:rPr>
        <w:t xml:space="preserve">Atrinis skyrius </w:t>
      </w:r>
      <w:r w:rsidR="00401B77" w:rsidRPr="003275FD">
        <w:rPr>
          <w:rStyle w:val="Strong"/>
          <w:b w:val="0"/>
        </w:rPr>
        <w:t xml:space="preserve">gali sukurti savo </w:t>
      </w:r>
      <w:r w:rsidR="00401B77" w:rsidRPr="003275FD">
        <w:rPr>
          <w:rStyle w:val="Strong"/>
          <w:b w:val="0"/>
          <w:i/>
        </w:rPr>
        <w:t xml:space="preserve">antrinius skyrius </w:t>
      </w:r>
      <w:r w:rsidR="00401B77" w:rsidRPr="003275FD">
        <w:rPr>
          <w:rStyle w:val="Strong"/>
          <w:b w:val="0"/>
        </w:rPr>
        <w:t>ir jiems būti pagrindiniu.</w:t>
      </w:r>
      <w:r w:rsidR="00722CE9" w:rsidRPr="003275FD">
        <w:rPr>
          <w:rStyle w:val="Strong"/>
          <w:b w:val="0"/>
        </w:rPr>
        <w:t xml:space="preserve"> Pagrindinis skyrius sudaro antrinius hypervizoro pagalba</w:t>
      </w:r>
      <w:r w:rsidR="003715BF" w:rsidRPr="003275FD">
        <w:rPr>
          <w:rStyle w:val="Strong"/>
          <w:b w:val="0"/>
        </w:rPr>
        <w:t>.</w:t>
      </w:r>
      <w:r w:rsidR="001C3358" w:rsidRPr="001C3358">
        <w:rPr>
          <w:b/>
          <w:bCs/>
          <w:noProof/>
        </w:rPr>
        <w:t xml:space="preserve"> </w:t>
      </w:r>
    </w:p>
    <w:p w:rsidR="00817862" w:rsidRDefault="002B54E5" w:rsidP="00F97F4B">
      <w:pPr>
        <w:pStyle w:val="NormalWeb"/>
        <w:spacing w:line="360" w:lineRule="auto"/>
        <w:jc w:val="center"/>
        <w:rPr>
          <w:rStyle w:val="Strong"/>
          <w:b w:val="0"/>
        </w:rPr>
      </w:pPr>
      <w:r>
        <w:rPr>
          <w:b/>
          <w:bCs/>
          <w:noProof/>
        </w:rPr>
        <w:drawing>
          <wp:inline distT="0" distB="0" distL="0" distR="0">
            <wp:extent cx="4743450" cy="2965773"/>
            <wp:effectExtent l="19050" t="0" r="0" b="0"/>
            <wp:docPr id="1" name="Picture 1" descr="C:\Users\Robert\Desktop\hyper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\Desktop\hyper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965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5FD" w:rsidRDefault="003275FD" w:rsidP="00F97F4B">
      <w:pPr>
        <w:pStyle w:val="NormalWeb"/>
        <w:spacing w:line="360" w:lineRule="auto"/>
        <w:jc w:val="both"/>
      </w:pPr>
      <w:r>
        <w:rPr>
          <w:rStyle w:val="Strong"/>
          <w:b w:val="0"/>
        </w:rPr>
        <w:lastRenderedPageBreak/>
        <w:t>Virtualizacijos skyriai ne turi priėjimo prie fizinio procesoriaus, negali valdyti realių petraukčių.</w:t>
      </w:r>
      <w:r w:rsidR="009A3E09">
        <w:rPr>
          <w:rStyle w:val="Strong"/>
          <w:b w:val="0"/>
        </w:rPr>
        <w:t xml:space="preserve"> Dėl to jie turi virtua</w:t>
      </w:r>
      <w:r w:rsidR="00D75D2B">
        <w:rPr>
          <w:rStyle w:val="Strong"/>
          <w:b w:val="0"/>
        </w:rPr>
        <w:t>lų procesoriaus atvaizdo</w:t>
      </w:r>
      <w:r w:rsidR="00E21B06">
        <w:rPr>
          <w:rStyle w:val="Strong"/>
          <w:b w:val="0"/>
        </w:rPr>
        <w:t xml:space="preserve"> adresą, kuris priklauso nuo hypervizoro konfuguraciajos.</w:t>
      </w:r>
      <w:r w:rsidR="00FF1F21">
        <w:rPr>
          <w:rStyle w:val="Strong"/>
          <w:b w:val="0"/>
        </w:rPr>
        <w:t xml:space="preserve"> Hypervizor gali nustatyti procesoriaus sudėtį kiekvienam skyriui.</w:t>
      </w:r>
      <w:r w:rsidR="007F03A2">
        <w:rPr>
          <w:rStyle w:val="Strong"/>
          <w:b w:val="0"/>
        </w:rPr>
        <w:t xml:space="preserve"> Hypervizor valdo procesoriaus pertrauktys ir siunčia jas į tam tikrus skyrius, naudodamasis </w:t>
      </w:r>
      <w:r w:rsidR="007F03A2">
        <w:rPr>
          <w:rStyle w:val="Strong"/>
          <w:b w:val="0"/>
          <w:i/>
        </w:rPr>
        <w:t>dirbtiniu petraukčių valdikliu (</w:t>
      </w:r>
      <w:r w:rsidR="007F03A2" w:rsidRPr="007F03A2">
        <w:rPr>
          <w:i/>
          <w:iCs/>
        </w:rPr>
        <w:t>Synthetic Interrupt Controller arba SynIC</w:t>
      </w:r>
      <w:r w:rsidR="007F03A2">
        <w:rPr>
          <w:rStyle w:val="Strong"/>
          <w:b w:val="0"/>
          <w:i/>
        </w:rPr>
        <w:t>).</w:t>
      </w:r>
      <w:r w:rsidR="007F03A2">
        <w:rPr>
          <w:rStyle w:val="Strong"/>
          <w:b w:val="0"/>
        </w:rPr>
        <w:t xml:space="preserve"> Hyper-V gali aparatiškai didinti adresų transliaciją tarp atskirų virtualių adresinių erdvių</w:t>
      </w:r>
      <w:r w:rsidR="00AD1E57">
        <w:rPr>
          <w:rStyle w:val="Strong"/>
          <w:b w:val="0"/>
        </w:rPr>
        <w:t xml:space="preserve"> </w:t>
      </w:r>
      <w:hyperlink r:id="rId9" w:tooltip="IOMMU" w:history="1">
        <w:r w:rsidR="00AD1E57" w:rsidRPr="00AD1E57">
          <w:rPr>
            <w:rStyle w:val="Hyperlink"/>
            <w:color w:val="auto"/>
            <w:u w:val="none"/>
          </w:rPr>
          <w:t>IOMMU</w:t>
        </w:r>
      </w:hyperlink>
      <w:r w:rsidR="00AD1E57">
        <w:t xml:space="preserve"> (</w:t>
      </w:r>
      <w:r w:rsidR="00AD1E57">
        <w:rPr>
          <w:i/>
          <w:iCs/>
        </w:rPr>
        <w:t>I/O Memory Management Unit</w:t>
      </w:r>
      <w:r w:rsidR="00F555DF">
        <w:rPr>
          <w:i/>
          <w:iCs/>
        </w:rPr>
        <w:t>-atminties įvedimo/išvedimo įtaisas</w:t>
      </w:r>
      <w:r w:rsidR="00AD1E57">
        <w:t>) pagalba</w:t>
      </w:r>
      <w:r w:rsidR="007E1150">
        <w:t>, kuris dirba atskirai ir nepriklauso nuo aparatinio atminties valdymo.</w:t>
      </w:r>
    </w:p>
    <w:p w:rsidR="00D75D2B" w:rsidRDefault="00D75D2B" w:rsidP="00F97F4B">
      <w:pPr>
        <w:pStyle w:val="NormalWeb"/>
        <w:spacing w:line="360" w:lineRule="auto"/>
        <w:jc w:val="both"/>
      </w:pPr>
      <w:r>
        <w:t>Antriniai skyriai ne turi priėjimo prie aparatinių resursų, bet gauna virtualų resursų atvaizdą, kurie vadinasi virtualus įtaisai.</w:t>
      </w:r>
      <w:r w:rsidR="00BD5ABE">
        <w:t xml:space="preserve"> Kiekviena užklausa skirta virtualiems įtaisams</w:t>
      </w:r>
      <w:r w:rsidR="00EC340B">
        <w:t xml:space="preserve">, </w:t>
      </w:r>
      <w:r w:rsidR="00BD5ABE">
        <w:t xml:space="preserve"> </w:t>
      </w:r>
      <w:r w:rsidR="00D51E17">
        <w:t xml:space="preserve">nukreipiama per </w:t>
      </w:r>
      <w:r w:rsidR="00D51E17">
        <w:rPr>
          <w:i/>
        </w:rPr>
        <w:t>VMBus</w:t>
      </w:r>
      <w:r w:rsidR="00EC340B">
        <w:rPr>
          <w:i/>
        </w:rPr>
        <w:t xml:space="preserve"> </w:t>
      </w:r>
      <w:r w:rsidR="00EC340B">
        <w:t>įtaisams pirminiame skyriuje</w:t>
      </w:r>
      <w:r w:rsidR="00177FF4">
        <w:t>, kurie ir apdoros duotą užklausą.</w:t>
      </w:r>
    </w:p>
    <w:p w:rsidR="001F193B" w:rsidRPr="00CC1068" w:rsidRDefault="001F193B" w:rsidP="00F97F4B">
      <w:pPr>
        <w:pStyle w:val="NormalWeb"/>
        <w:spacing w:line="360" w:lineRule="auto"/>
        <w:jc w:val="both"/>
        <w:rPr>
          <w:rStyle w:val="Strong"/>
          <w:b w:val="0"/>
        </w:rPr>
      </w:pPr>
      <w:r>
        <w:t>VMBus- loginis kanalas, kuris sąveikauja tarp skyrų.</w:t>
      </w:r>
      <w:r w:rsidR="00986B66">
        <w:t xml:space="preserve"> Atsakymas grįžta irgi per VMBus.</w:t>
      </w:r>
      <w:r w:rsidR="00E41F93">
        <w:t xml:space="preserve"> Jeigu pirminio skyriaus įtaisai irgi virtualaus skyriaus, tai užklausa bus perduodama toliau, kol </w:t>
      </w:r>
      <w:r w:rsidR="00206BFC">
        <w:t>nepasieks pirminio skyriaus, kur turės prieiga prie fizinių įtaisų.</w:t>
      </w:r>
      <w:r w:rsidR="004A5559">
        <w:t xml:space="preserve"> Pirminiai skyriai įjungia </w:t>
      </w:r>
      <w:r w:rsidR="004A5559">
        <w:rPr>
          <w:i/>
          <w:iCs/>
        </w:rPr>
        <w:t>Virtualization Service Provider</w:t>
      </w:r>
      <w:r w:rsidR="004A5559">
        <w:rPr>
          <w:iCs/>
        </w:rPr>
        <w:t>, kuris jungiasi su VMBus ir apdoroja įtaisų priėjimo užklausas nuo antrinių skyrių.</w:t>
      </w:r>
      <w:r w:rsidR="00CC1068">
        <w:rPr>
          <w:iCs/>
        </w:rPr>
        <w:t xml:space="preserve"> Antriniai skyriai dirba su </w:t>
      </w:r>
      <w:r w:rsidR="00CC1068">
        <w:rPr>
          <w:i/>
          <w:iCs/>
        </w:rPr>
        <w:t xml:space="preserve">Virtualization Service Client (VSP), </w:t>
      </w:r>
      <w:r w:rsidR="00CC1068">
        <w:rPr>
          <w:iCs/>
        </w:rPr>
        <w:t>kuris pers</w:t>
      </w:r>
      <w:r w:rsidR="0017718B">
        <w:rPr>
          <w:iCs/>
        </w:rPr>
        <w:t>iunčia užklausas per VMBus į pirminio skiriaus VSC.</w:t>
      </w:r>
    </w:p>
    <w:p w:rsidR="00D13A53" w:rsidRPr="002B54E5" w:rsidRDefault="00D13A53" w:rsidP="00F97F4B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32"/>
          <w:szCs w:val="32"/>
        </w:rPr>
      </w:pPr>
      <w:r w:rsidRPr="002B54E5">
        <w:rPr>
          <w:rStyle w:val="Strong"/>
          <w:sz w:val="32"/>
          <w:szCs w:val="32"/>
        </w:rPr>
        <w:t>Pagrindinės</w:t>
      </w:r>
      <w:r w:rsidR="002B54E5" w:rsidRPr="002B54E5">
        <w:rPr>
          <w:rStyle w:val="Strong"/>
          <w:sz w:val="32"/>
          <w:szCs w:val="32"/>
        </w:rPr>
        <w:t xml:space="preserve"> </w:t>
      </w:r>
      <w:proofErr w:type="spellStart"/>
      <w:r w:rsidR="002B54E5" w:rsidRPr="002B54E5">
        <w:rPr>
          <w:rStyle w:val="Strong"/>
          <w:sz w:val="32"/>
          <w:szCs w:val="32"/>
        </w:rPr>
        <w:t>Hyper</w:t>
      </w:r>
      <w:proofErr w:type="spellEnd"/>
      <w:r w:rsidR="002B54E5" w:rsidRPr="002B54E5">
        <w:rPr>
          <w:rStyle w:val="Strong"/>
          <w:sz w:val="32"/>
          <w:szCs w:val="32"/>
        </w:rPr>
        <w:t>-V</w:t>
      </w:r>
      <w:r w:rsidR="001F2651" w:rsidRPr="002B54E5">
        <w:rPr>
          <w:rStyle w:val="Strong"/>
          <w:sz w:val="32"/>
          <w:szCs w:val="32"/>
        </w:rPr>
        <w:t xml:space="preserve"> apsaugos problemos</w:t>
      </w:r>
    </w:p>
    <w:p w:rsidR="00910408" w:rsidRPr="00450AF2" w:rsidRDefault="00910408" w:rsidP="00F97F4B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</w:rPr>
      </w:pPr>
    </w:p>
    <w:p w:rsidR="001F2651" w:rsidRPr="00450AF2" w:rsidRDefault="001F2651" w:rsidP="00F97F4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Style w:val="Strong"/>
        </w:rPr>
      </w:pPr>
      <w:r w:rsidRPr="00450AF2">
        <w:rPr>
          <w:rStyle w:val="Strong"/>
        </w:rPr>
        <w:t>Administravimo panelės nebūvimas administravimo užduotims paskirstyti.</w:t>
      </w:r>
    </w:p>
    <w:p w:rsidR="009A5747" w:rsidRPr="00450AF2" w:rsidRDefault="009A5747" w:rsidP="00F97F4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rStyle w:val="Strong"/>
          <w:b w:val="0"/>
        </w:rPr>
      </w:pPr>
      <w:r w:rsidRPr="00450AF2">
        <w:rPr>
          <w:rStyle w:val="Strong"/>
          <w:b w:val="0"/>
        </w:rPr>
        <w:t>Pagal nutylėjimą valdyti virtualias mašinas gali Hyper-V administratorius</w:t>
      </w:r>
    </w:p>
    <w:p w:rsidR="009A5747" w:rsidRPr="00450AF2" w:rsidRDefault="00583D58" w:rsidP="00F97F4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Style w:val="Strong"/>
        </w:rPr>
      </w:pPr>
      <w:r w:rsidRPr="00450AF2">
        <w:rPr>
          <w:rStyle w:val="Strong"/>
        </w:rPr>
        <w:t>Paprastas virtualių sistemų pernešimas į kitas fizines platformas.</w:t>
      </w:r>
    </w:p>
    <w:p w:rsidR="00583D58" w:rsidRPr="00450AF2" w:rsidRDefault="00BD4E7F" w:rsidP="00F97F4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rStyle w:val="Strong"/>
          <w:b w:val="0"/>
        </w:rPr>
      </w:pPr>
      <w:r w:rsidRPr="00450AF2">
        <w:rPr>
          <w:rStyle w:val="Strong"/>
          <w:b w:val="0"/>
        </w:rPr>
        <w:t>Konfidicialūs duomenys gali būti pavogti, kopijuojant virtualias mašinas.</w:t>
      </w:r>
    </w:p>
    <w:p w:rsidR="0082625C" w:rsidRPr="00450AF2" w:rsidRDefault="0082625C" w:rsidP="00F97F4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Style w:val="Strong"/>
        </w:rPr>
      </w:pPr>
      <w:r w:rsidRPr="00450AF2">
        <w:rPr>
          <w:rStyle w:val="Strong"/>
        </w:rPr>
        <w:t>Virtualios mašinos naudojasi h</w:t>
      </w:r>
      <w:r w:rsidR="00D759FF" w:rsidRPr="00450AF2">
        <w:rPr>
          <w:rStyle w:val="Strong"/>
        </w:rPr>
        <w:t>ost serverio resurs</w:t>
      </w:r>
      <w:r w:rsidRPr="00450AF2">
        <w:rPr>
          <w:rStyle w:val="Strong"/>
        </w:rPr>
        <w:t>ais.</w:t>
      </w:r>
    </w:p>
    <w:p w:rsidR="00B46D1E" w:rsidRPr="00450AF2" w:rsidRDefault="0082625C" w:rsidP="00F97F4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rStyle w:val="Strong"/>
          <w:b w:val="0"/>
        </w:rPr>
      </w:pPr>
      <w:r w:rsidRPr="00450AF2">
        <w:rPr>
          <w:rStyle w:val="Strong"/>
          <w:b w:val="0"/>
        </w:rPr>
        <w:t>Pagal nutylėjimą neapribotas virtualiųjų mašinų host sistemos naudojamasis.</w:t>
      </w:r>
    </w:p>
    <w:p w:rsidR="00B46D1E" w:rsidRPr="00450AF2" w:rsidRDefault="0032352B" w:rsidP="00F97F4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Style w:val="Strong"/>
        </w:rPr>
      </w:pPr>
      <w:r w:rsidRPr="00450AF2">
        <w:rPr>
          <w:rStyle w:val="Strong"/>
        </w:rPr>
        <w:t>Tinklinė sąveika</w:t>
      </w:r>
    </w:p>
    <w:p w:rsidR="0032352B" w:rsidRPr="00450AF2" w:rsidRDefault="0046509E" w:rsidP="00F97F4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rStyle w:val="Strong"/>
          <w:b w:val="0"/>
        </w:rPr>
      </w:pPr>
      <w:r w:rsidRPr="00450AF2">
        <w:rPr>
          <w:rStyle w:val="Strong"/>
          <w:b w:val="0"/>
        </w:rPr>
        <w:t>Virtualus serveris turi turėti pakankamai tinklo sąsajų teisingai virtualių mašinų tinklų segmentacijai.</w:t>
      </w:r>
    </w:p>
    <w:p w:rsidR="00BD6337" w:rsidRPr="00450AF2" w:rsidRDefault="00BD6337" w:rsidP="00F97F4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Style w:val="Strong"/>
        </w:rPr>
      </w:pPr>
      <w:r w:rsidRPr="00450AF2">
        <w:rPr>
          <w:rStyle w:val="Strong"/>
        </w:rPr>
        <w:t>Serverio apsauga</w:t>
      </w:r>
    </w:p>
    <w:p w:rsidR="00BD6337" w:rsidRPr="00450AF2" w:rsidRDefault="00BD6337" w:rsidP="00F97F4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rStyle w:val="Strong"/>
          <w:b w:val="0"/>
        </w:rPr>
      </w:pPr>
      <w:r w:rsidRPr="00450AF2">
        <w:rPr>
          <w:rStyle w:val="Strong"/>
          <w:b w:val="0"/>
        </w:rPr>
        <w:t>Administratorius turi prieiga prie visų virtualių mašinų</w:t>
      </w:r>
    </w:p>
    <w:p w:rsidR="006637E4" w:rsidRPr="00450AF2" w:rsidRDefault="00F804CD" w:rsidP="00F97F4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rStyle w:val="Strong"/>
          <w:b w:val="0"/>
        </w:rPr>
      </w:pPr>
      <w:r w:rsidRPr="00450AF2">
        <w:rPr>
          <w:rStyle w:val="Strong"/>
          <w:b w:val="0"/>
        </w:rPr>
        <w:lastRenderedPageBreak/>
        <w:t xml:space="preserve">Kadangi visas tinklo pralaidumas antrinių operacinių sitemų praeina per host serverį sąsajas, tai viena sensorius Ids host serveryje galės kontroliuoti  visą trafiką </w:t>
      </w:r>
      <w:r w:rsidR="006637E4" w:rsidRPr="00450AF2">
        <w:rPr>
          <w:rStyle w:val="Strong"/>
          <w:b w:val="0"/>
        </w:rPr>
        <w:t>antrinių operacinių sistemų.</w:t>
      </w:r>
    </w:p>
    <w:p w:rsidR="003A6D3C" w:rsidRPr="00450AF2" w:rsidRDefault="003A6D3C" w:rsidP="00F97F4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Style w:val="Strong"/>
        </w:rPr>
      </w:pPr>
      <w:r w:rsidRPr="00450AF2">
        <w:rPr>
          <w:rStyle w:val="Strong"/>
        </w:rPr>
        <w:t>Serverio apsauga nuo pačių virtualių mašinų</w:t>
      </w:r>
    </w:p>
    <w:p w:rsidR="00910408" w:rsidRPr="00F97F4B" w:rsidRDefault="00C81381" w:rsidP="00F97F4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rStyle w:val="Strong"/>
          <w:b w:val="0"/>
        </w:rPr>
      </w:pPr>
      <w:r w:rsidRPr="00450AF2">
        <w:rPr>
          <w:rStyle w:val="Strong"/>
          <w:b w:val="0"/>
        </w:rPr>
        <w:t>Yra būtinybė izoliuoti host serverį, nuo virtualių mašinų.</w:t>
      </w:r>
      <w:r w:rsidR="00F804CD" w:rsidRPr="00450AF2">
        <w:rPr>
          <w:rStyle w:val="Strong"/>
          <w:b w:val="0"/>
        </w:rPr>
        <w:t xml:space="preserve"> </w:t>
      </w:r>
      <w:r w:rsidR="00BD6337" w:rsidRPr="00450AF2">
        <w:rPr>
          <w:rStyle w:val="Strong"/>
          <w:b w:val="0"/>
        </w:rPr>
        <w:t xml:space="preserve"> </w:t>
      </w:r>
    </w:p>
    <w:p w:rsidR="003E3DD2" w:rsidRPr="00F97F4B" w:rsidRDefault="002B54E5" w:rsidP="00F97F4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proofErr w:type="spellStart"/>
      <w:r w:rsidRPr="002B54E5"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  <w:t>Hyper</w:t>
      </w:r>
      <w:proofErr w:type="spellEnd"/>
      <w:r w:rsidRPr="002B54E5"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  <w:t>-V saugumas</w:t>
      </w:r>
    </w:p>
    <w:p w:rsidR="006D6870" w:rsidRPr="00F97F4B" w:rsidRDefault="0007048A" w:rsidP="00F97F4B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lt-LT"/>
        </w:rPr>
      </w:pPr>
      <w:r w:rsidRPr="002B54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lt-LT"/>
        </w:rPr>
        <w:t>Pagrindinės OS saugumas</w:t>
      </w:r>
    </w:p>
    <w:p w:rsidR="00272BE4" w:rsidRPr="00272BE4" w:rsidRDefault="0007048A" w:rsidP="00F97F4B">
      <w:pPr>
        <w:spacing w:after="0" w:line="360" w:lineRule="auto"/>
        <w:jc w:val="both"/>
        <w:rPr>
          <w:rStyle w:val="Strong"/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Style w:val="Strong"/>
          <w:rFonts w:ascii="Times New Roman" w:eastAsia="Times New Roman" w:hAnsi="Times New Roman" w:cs="Times New Roman"/>
          <w:sz w:val="24"/>
          <w:szCs w:val="24"/>
          <w:lang w:eastAsia="lt-LT"/>
        </w:rPr>
        <w:t>D</w:t>
      </w:r>
      <w:r w:rsidR="00272BE4" w:rsidRPr="00272BE4">
        <w:rPr>
          <w:rStyle w:val="Strong"/>
          <w:rFonts w:ascii="Times New Roman" w:eastAsia="Times New Roman" w:hAnsi="Times New Roman" w:cs="Times New Roman"/>
          <w:sz w:val="24"/>
          <w:szCs w:val="24"/>
          <w:lang w:eastAsia="lt-LT"/>
        </w:rPr>
        <w:t>ėgimas.</w:t>
      </w:r>
    </w:p>
    <w:p w:rsidR="001434A0" w:rsidRDefault="001434A0" w:rsidP="00F97F4B">
      <w:pPr>
        <w:pStyle w:val="NormalWeb"/>
        <w:spacing w:line="360" w:lineRule="auto"/>
        <w:jc w:val="both"/>
        <w:rPr>
          <w:rStyle w:val="Strong"/>
          <w:b w:val="0"/>
        </w:rPr>
      </w:pPr>
      <w:r w:rsidRPr="00B60F42">
        <w:rPr>
          <w:rStyle w:val="Strong"/>
          <w:b w:val="0"/>
        </w:rPr>
        <w:t>Instaliuojant serverį Hyper-V</w:t>
      </w:r>
      <w:r w:rsidR="007A2DFE" w:rsidRPr="00B60F42">
        <w:rPr>
          <w:rStyle w:val="Strong"/>
          <w:b w:val="0"/>
        </w:rPr>
        <w:t xml:space="preserve"> rekomenduojama padaryti kelius žingsnius, kurie padidina sistemos saugumą.</w:t>
      </w:r>
      <w:r w:rsidR="003C01B7" w:rsidRPr="00B60F42">
        <w:rPr>
          <w:rStyle w:val="Strong"/>
          <w:b w:val="0"/>
        </w:rPr>
        <w:t xml:space="preserve"> Galima sumažinti poten</w:t>
      </w:r>
      <w:r w:rsidR="004426A2">
        <w:rPr>
          <w:rStyle w:val="Strong"/>
          <w:b w:val="0"/>
        </w:rPr>
        <w:t>c</w:t>
      </w:r>
      <w:r w:rsidR="003C01B7" w:rsidRPr="00B60F42">
        <w:rPr>
          <w:rStyle w:val="Strong"/>
          <w:b w:val="0"/>
        </w:rPr>
        <w:t>ialų atakos plotą, įdiegus Hyper-V į serverį Windows 2008 R2, kuris dirbs</w:t>
      </w:r>
      <w:r w:rsidR="00ED73C9" w:rsidRPr="00B60F42">
        <w:rPr>
          <w:rStyle w:val="Strong"/>
          <w:b w:val="0"/>
        </w:rPr>
        <w:t xml:space="preserve"> branduolio režime be grafinio režimo.</w:t>
      </w:r>
      <w:r w:rsidR="00750DA0" w:rsidRPr="00B60F42">
        <w:rPr>
          <w:rStyle w:val="Strong"/>
          <w:b w:val="0"/>
        </w:rPr>
        <w:t xml:space="preserve"> Taip pat rekomendu</w:t>
      </w:r>
      <w:r w:rsidR="00910408">
        <w:rPr>
          <w:rStyle w:val="Strong"/>
          <w:b w:val="0"/>
        </w:rPr>
        <w:t>o</w:t>
      </w:r>
      <w:r w:rsidR="00750DA0" w:rsidRPr="00B60F42">
        <w:rPr>
          <w:rStyle w:val="Strong"/>
          <w:b w:val="0"/>
        </w:rPr>
        <w:t>jama naudoti papildomus tinklo adapterius, mažiausiai dviejus, vienas iš kurių bus naudojamas</w:t>
      </w:r>
      <w:r w:rsidR="001D31FF" w:rsidRPr="00B60F42">
        <w:rPr>
          <w:rStyle w:val="Strong"/>
          <w:b w:val="0"/>
        </w:rPr>
        <w:t xml:space="preserve"> darbui su virtu</w:t>
      </w:r>
      <w:r w:rsidR="004426A2">
        <w:rPr>
          <w:rStyle w:val="Strong"/>
          <w:b w:val="0"/>
        </w:rPr>
        <w:t>a</w:t>
      </w:r>
      <w:r w:rsidR="001D31FF" w:rsidRPr="00B60F42">
        <w:rPr>
          <w:rStyle w:val="Strong"/>
          <w:b w:val="0"/>
        </w:rPr>
        <w:t>lia mašina, kitas adminitruojant serverį su įdėgtu Hyper-V paketu.</w:t>
      </w:r>
    </w:p>
    <w:p w:rsidR="006D6870" w:rsidRPr="00B60F42" w:rsidRDefault="00F97F4B" w:rsidP="00F97F4B">
      <w:pPr>
        <w:pStyle w:val="NormalWeb"/>
        <w:spacing w:line="360" w:lineRule="auto"/>
        <w:jc w:val="both"/>
        <w:rPr>
          <w:rStyle w:val="Strong"/>
          <w:b w:val="0"/>
        </w:rPr>
      </w:pPr>
      <w:r>
        <w:rPr>
          <w:rStyle w:val="Strong"/>
          <w:b w:val="0"/>
        </w:rPr>
        <w:tab/>
      </w:r>
      <w:r w:rsidR="006D6870">
        <w:rPr>
          <w:rStyle w:val="Strong"/>
          <w:b w:val="0"/>
        </w:rPr>
        <w:t>Rekomenduojama naudoti kaip pagrindin</w:t>
      </w:r>
      <w:r w:rsidR="00846E6B">
        <w:rPr>
          <w:rStyle w:val="Strong"/>
          <w:b w:val="0"/>
        </w:rPr>
        <w:t>ės</w:t>
      </w:r>
      <w:r w:rsidR="006D6870">
        <w:rPr>
          <w:rStyle w:val="Strong"/>
          <w:b w:val="0"/>
        </w:rPr>
        <w:t xml:space="preserve"> operacin</w:t>
      </w:r>
      <w:r w:rsidR="00846E6B">
        <w:rPr>
          <w:rStyle w:val="Strong"/>
          <w:b w:val="0"/>
        </w:rPr>
        <w:t>ės</w:t>
      </w:r>
      <w:r w:rsidR="006D6870">
        <w:rPr>
          <w:rStyle w:val="Strong"/>
          <w:b w:val="0"/>
        </w:rPr>
        <w:t xml:space="preserve"> sistem</w:t>
      </w:r>
      <w:r w:rsidR="00846E6B">
        <w:rPr>
          <w:rStyle w:val="Strong"/>
          <w:b w:val="0"/>
        </w:rPr>
        <w:t>os</w:t>
      </w:r>
      <w:r w:rsidR="006D6870">
        <w:rPr>
          <w:rStyle w:val="Strong"/>
          <w:b w:val="0"/>
        </w:rPr>
        <w:t xml:space="preserve"> įdėgimo variantą Server Core Windows Server 2008 R2 operacinei sistemai.</w:t>
      </w:r>
      <w:r w:rsidR="00846E6B">
        <w:rPr>
          <w:rStyle w:val="Strong"/>
          <w:b w:val="0"/>
        </w:rPr>
        <w:t xml:space="preserve"> Dėgimas Server Core užtrikrina minimalią atakos galimybę ir sumažina ištaisymų, atnaujinimų kiekį, kurie reikalingi aptarnavimui</w:t>
      </w:r>
      <w:r w:rsidR="00B60F3E">
        <w:rPr>
          <w:rStyle w:val="Strong"/>
          <w:b w:val="0"/>
        </w:rPr>
        <w:t>.</w:t>
      </w:r>
    </w:p>
    <w:p w:rsidR="006D6870" w:rsidRDefault="00E97EEB" w:rsidP="00F97F4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Server Core privalumai:</w:t>
      </w:r>
    </w:p>
    <w:p w:rsidR="00E97EEB" w:rsidRDefault="00E97EEB" w:rsidP="00F97F4B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Minimali pagrindinės operacinės sistemos atakos galimybė.</w:t>
      </w:r>
    </w:p>
    <w:p w:rsidR="00EC57F1" w:rsidRDefault="00E97EEB" w:rsidP="00F97F4B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Naudojamas minimalus įtasų kiekis.</w:t>
      </w:r>
    </w:p>
    <w:p w:rsidR="00EC57F1" w:rsidRDefault="00EC57F1" w:rsidP="00F97F4B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Didesnis sistemos našumas, nes naudojama minimalus sistemos komponentų kiekis</w:t>
      </w:r>
      <w:r w:rsidR="00EE378D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3100FC" w:rsidRDefault="00F96A11" w:rsidP="00F97F4B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00FC">
        <w:rPr>
          <w:rFonts w:ascii="Times New Roman" w:eastAsia="Times New Roman" w:hAnsi="Times New Roman" w:cs="Times New Roman"/>
          <w:sz w:val="24"/>
          <w:szCs w:val="24"/>
          <w:lang w:eastAsia="lt-LT"/>
        </w:rPr>
        <w:t>Minimalus atnaujinimų kiekis-sistema minimaliai perkraunama.</w:t>
      </w:r>
    </w:p>
    <w:p w:rsidR="003100FC" w:rsidRDefault="003100FC" w:rsidP="00F97F4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Server Core trukūmai:</w:t>
      </w:r>
    </w:p>
    <w:p w:rsidR="00836F67" w:rsidRDefault="00836F67" w:rsidP="00F97F4B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Serveryje nėra grafinio valdymo.</w:t>
      </w:r>
    </w:p>
    <w:p w:rsidR="00836F67" w:rsidRDefault="00836F67" w:rsidP="00F97F4B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Kai kurie draiveriai ir programos ne palaikomos Server Core režime. </w:t>
      </w:r>
    </w:p>
    <w:p w:rsidR="004F4392" w:rsidRPr="00F01F77" w:rsidRDefault="000403B2" w:rsidP="00F01F77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Serveryje galima naudoti tik tuos draiverius, kurie praėjo suderinamumo patikrinimą. </w:t>
      </w:r>
    </w:p>
    <w:p w:rsidR="00804973" w:rsidRDefault="00C1661D" w:rsidP="00F97F4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1661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Tinklo sąsajų konfuguracija</w:t>
      </w:r>
    </w:p>
    <w:p w:rsidR="00C1661D" w:rsidRDefault="00C1661D" w:rsidP="00F97F4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Tinkama</w:t>
      </w:r>
      <w:r w:rsidRPr="00C1661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tinklų sąsajų konfiguracija žymiai padidina bendrą apsaugos Hyper-V mazgų lygį.</w:t>
      </w:r>
      <w:r w:rsidR="003F52B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Microsoft rekomenduoja naudoti mažiausiai du tinklo adapterius Hyper-V mazge.</w:t>
      </w:r>
      <w:r w:rsidR="00B31D9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Operainei virtualizacijos serverio sistemai </w:t>
      </w:r>
      <w:r w:rsidR="00E2795F">
        <w:rPr>
          <w:rFonts w:ascii="Times New Roman" w:eastAsia="Times New Roman" w:hAnsi="Times New Roman" w:cs="Times New Roman"/>
          <w:sz w:val="24"/>
          <w:szCs w:val="24"/>
          <w:lang w:eastAsia="lt-LT"/>
        </w:rPr>
        <w:t>naudojamas išskirtas tinklo adapteris.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9923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Pagal nutylėjimą pagrindinei </w:t>
      </w:r>
      <w:r w:rsidR="00992327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virtualizacijos operacinei sistemai tinklas nekonfiguruojmas.</w:t>
      </w:r>
      <w:r w:rsidR="00B676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Serverio valdymui, kur naudojamas  Hyper-V, reikia naudoti išskirtą tinklo adapterį ir prijungtį jį prie </w:t>
      </w:r>
      <w:r w:rsidR="007C6D05">
        <w:rPr>
          <w:rFonts w:ascii="Times New Roman" w:eastAsia="Times New Roman" w:hAnsi="Times New Roman" w:cs="Times New Roman"/>
          <w:sz w:val="24"/>
          <w:szCs w:val="24"/>
          <w:lang w:eastAsia="lt-LT"/>
        </w:rPr>
        <w:t>patikimo potinklio, izoliuojant nuo kitų</w:t>
      </w:r>
      <w:r w:rsidR="00CC0BE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potinklių.</w:t>
      </w:r>
      <w:r w:rsidR="003B06F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Virtualių mašinų tinklo darbui naudojama vienas arba keli skirtingi tinklo adapateriai. Tai ledžia naudoti skirtingus tinklo saugumo lygius ir virtualių mašinų konfiguraciją. </w:t>
      </w:r>
    </w:p>
    <w:p w:rsidR="00301C35" w:rsidRDefault="0031717A" w:rsidP="00F97F4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Pavyzdžiui galima nustatyti tinklą tikiu būdu, kad priėjimas prie tinklo virtualioms mašinoms, skirtusi nuo priėjimo prie tinklo pagrindinei operacinei sitemai</w:t>
      </w:r>
      <w:r w:rsidR="00A5226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įskaitant virtualių lokalių tinklų naudojimą, IP </w:t>
      </w:r>
      <w:r w:rsidR="0084794A">
        <w:rPr>
          <w:rFonts w:ascii="Times New Roman" w:eastAsia="Times New Roman" w:hAnsi="Times New Roman" w:cs="Times New Roman"/>
          <w:sz w:val="24"/>
          <w:szCs w:val="24"/>
          <w:lang w:eastAsia="lt-LT"/>
        </w:rPr>
        <w:t>saugumą</w:t>
      </w:r>
      <w:r w:rsidR="00A5226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(IPSec), prieigos prie tinklo </w:t>
      </w:r>
      <w:r w:rsidR="00B13333">
        <w:rPr>
          <w:rFonts w:ascii="Times New Roman" w:eastAsia="Times New Roman" w:hAnsi="Times New Roman" w:cs="Times New Roman"/>
          <w:sz w:val="24"/>
          <w:szCs w:val="24"/>
          <w:lang w:eastAsia="lt-LT"/>
        </w:rPr>
        <w:t>saugumą</w:t>
      </w:r>
      <w:r w:rsidR="003C3F2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5226E">
        <w:rPr>
          <w:rFonts w:ascii="Times New Roman" w:eastAsia="Times New Roman" w:hAnsi="Times New Roman" w:cs="Times New Roman"/>
          <w:sz w:val="24"/>
          <w:szCs w:val="24"/>
          <w:lang w:eastAsia="lt-LT"/>
        </w:rPr>
        <w:t>(NAP)</w:t>
      </w:r>
      <w:r w:rsidR="004D1A01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A70E19" w:rsidRDefault="00A70E19" w:rsidP="00F97F4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70E1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Host serverio valdymas ir administravimas</w:t>
      </w:r>
    </w:p>
    <w:p w:rsidR="00D02E0C" w:rsidRDefault="00D02E0C" w:rsidP="00F97F4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Nerekomenduojama suteikinėti virtualių mašinų administratoriams prieigos teisių prie pagrindinės operacinės sistemos.</w:t>
      </w:r>
      <w:r w:rsidR="00713D5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Remiantis </w:t>
      </w:r>
      <w:r w:rsidR="00032813">
        <w:rPr>
          <w:rFonts w:ascii="Times New Roman" w:eastAsia="Times New Roman" w:hAnsi="Times New Roman" w:cs="Times New Roman"/>
          <w:sz w:val="24"/>
          <w:szCs w:val="24"/>
          <w:lang w:eastAsia="lt-LT"/>
        </w:rPr>
        <w:t>mažiausiu privilegijų principu, virtualių mašinų administratoriams suteikiamos minimalios būtinos teisės</w:t>
      </w:r>
      <w:r w:rsidR="00B808B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8D5323">
        <w:rPr>
          <w:rFonts w:ascii="Times New Roman" w:eastAsia="Times New Roman" w:hAnsi="Times New Roman" w:cs="Times New Roman"/>
          <w:sz w:val="24"/>
          <w:szCs w:val="24"/>
          <w:lang w:eastAsia="lt-LT"/>
        </w:rPr>
        <w:t>Reikalingų teisių valdymas visuose objektuose, kurie susiję su virtualiomis mašinomis, gali būti sudėtinga užduotis. Prie netinkamo naudojimo, gali privesti prie saugumo problemų.</w:t>
      </w:r>
    </w:p>
    <w:p w:rsidR="00B36919" w:rsidRPr="002B54E5" w:rsidRDefault="00171739" w:rsidP="00F97F4B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</w:pPr>
      <w:r w:rsidRPr="002B54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lt-LT"/>
        </w:rPr>
        <w:t>Virtualių mašinų saugumas</w:t>
      </w:r>
    </w:p>
    <w:p w:rsidR="00727BEC" w:rsidRPr="0062178A" w:rsidRDefault="00727BEC" w:rsidP="00F97F4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2178A">
        <w:rPr>
          <w:rFonts w:ascii="Times New Roman" w:eastAsia="Times New Roman" w:hAnsi="Times New Roman" w:cs="Times New Roman"/>
          <w:sz w:val="24"/>
          <w:szCs w:val="24"/>
          <w:lang w:eastAsia="lt-LT"/>
        </w:rPr>
        <w:t>Virtualios mašinos saugumas iš pricnipo nieko nesisikyria nuo pagrindinės operacinės sistemos saugumo.</w:t>
      </w:r>
      <w:r w:rsidR="00B36919" w:rsidRPr="006217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Visi saugumo kriterijai, kurie priskiriami prie operacinės sistemos, pilnai atitinka virtualios mašinos saugumą.</w:t>
      </w:r>
      <w:r w:rsidR="003B1DBB" w:rsidRPr="006217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Rekomenduojama, kad kiekvienoje virtualioje mašinoje</w:t>
      </w:r>
      <w:r w:rsidR="00C308A3" w:rsidRPr="0062178A">
        <w:rPr>
          <w:rFonts w:ascii="Times New Roman" w:eastAsia="Times New Roman" w:hAnsi="Times New Roman" w:cs="Times New Roman"/>
          <w:sz w:val="24"/>
          <w:szCs w:val="24"/>
          <w:lang w:eastAsia="lt-LT"/>
        </w:rPr>
        <w:t>, būtų naudojama:</w:t>
      </w:r>
    </w:p>
    <w:p w:rsidR="00E82CC6" w:rsidRPr="0062178A" w:rsidRDefault="00C308A3" w:rsidP="00F97F4B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78A">
        <w:rPr>
          <w:rFonts w:ascii="Times New Roman" w:hAnsi="Times New Roman" w:cs="Times New Roman"/>
          <w:sz w:val="24"/>
          <w:szCs w:val="24"/>
        </w:rPr>
        <w:t>Antivirusinė programa</w:t>
      </w:r>
    </w:p>
    <w:p w:rsidR="00C308A3" w:rsidRPr="0062178A" w:rsidRDefault="00C308A3" w:rsidP="00F97F4B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78A">
        <w:rPr>
          <w:rFonts w:ascii="Times New Roman" w:hAnsi="Times New Roman" w:cs="Times New Roman"/>
          <w:sz w:val="24"/>
          <w:szCs w:val="24"/>
        </w:rPr>
        <w:t>Kitos priemonės, kurios atitinka saugumo reikalavimus atitinkamai sistemai.</w:t>
      </w:r>
    </w:p>
    <w:p w:rsidR="00C829F5" w:rsidRPr="00B41B5D" w:rsidRDefault="00C829F5" w:rsidP="00F97F4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B5D">
        <w:rPr>
          <w:rFonts w:ascii="Times New Roman" w:hAnsi="Times New Roman" w:cs="Times New Roman"/>
          <w:b/>
          <w:sz w:val="24"/>
          <w:szCs w:val="24"/>
        </w:rPr>
        <w:t>Duomenų sistemų sauga</w:t>
      </w:r>
    </w:p>
    <w:p w:rsidR="00C829F5" w:rsidRPr="00B41B5D" w:rsidRDefault="00C829F5" w:rsidP="00F97F4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B5D">
        <w:rPr>
          <w:rFonts w:ascii="Times New Roman" w:hAnsi="Times New Roman" w:cs="Times New Roman"/>
          <w:sz w:val="24"/>
          <w:szCs w:val="24"/>
        </w:rPr>
        <w:t xml:space="preserve">Duomenų sistemų apsaugai  reikia naudoti standartinius šaltinius- access control lists (ACLs)- </w:t>
      </w:r>
      <w:r w:rsidR="00051670" w:rsidRPr="00B41B5D">
        <w:rPr>
          <w:rFonts w:ascii="Times New Roman" w:hAnsi="Times New Roman" w:cs="Times New Roman"/>
          <w:sz w:val="24"/>
          <w:szCs w:val="24"/>
        </w:rPr>
        <w:t>virtualių mašinų prisijungmimo prie duomenų nustatymai.</w:t>
      </w:r>
      <w:r w:rsidR="00F1651E" w:rsidRPr="00B41B5D">
        <w:rPr>
          <w:rFonts w:ascii="Times New Roman" w:hAnsi="Times New Roman" w:cs="Times New Roman"/>
          <w:sz w:val="24"/>
          <w:szCs w:val="24"/>
        </w:rPr>
        <w:t xml:space="preserve"> Toks požiūris užkir</w:t>
      </w:r>
      <w:r w:rsidR="00307B56">
        <w:rPr>
          <w:rFonts w:ascii="Times New Roman" w:hAnsi="Times New Roman" w:cs="Times New Roman"/>
          <w:sz w:val="24"/>
          <w:szCs w:val="24"/>
        </w:rPr>
        <w:t>s kelią, kai įsilaužėjas bandys</w:t>
      </w:r>
      <w:r w:rsidR="00F1651E" w:rsidRPr="00B41B5D">
        <w:rPr>
          <w:rFonts w:ascii="Times New Roman" w:hAnsi="Times New Roman" w:cs="Times New Roman"/>
          <w:sz w:val="24"/>
          <w:szCs w:val="24"/>
        </w:rPr>
        <w:t xml:space="preserve"> gauti neteisėtą prisijungimą prie virtualios mašinos duomenų </w:t>
      </w:r>
      <w:r w:rsidR="0052017F" w:rsidRPr="00B41B5D">
        <w:rPr>
          <w:rFonts w:ascii="Times New Roman" w:hAnsi="Times New Roman" w:cs="Times New Roman"/>
          <w:sz w:val="24"/>
          <w:szCs w:val="24"/>
        </w:rPr>
        <w:t>tam, kad nukopijuoti juos arba pakeisti juos – variantų labai daug.</w:t>
      </w:r>
    </w:p>
    <w:p w:rsidR="004254C5" w:rsidRPr="00B41B5D" w:rsidRDefault="004254C5" w:rsidP="00F97F4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B5D">
        <w:rPr>
          <w:rFonts w:ascii="Times New Roman" w:hAnsi="Times New Roman" w:cs="Times New Roman"/>
          <w:sz w:val="24"/>
          <w:szCs w:val="24"/>
        </w:rPr>
        <w:t>Vis dėlto, ACLs naudojamasis ne užtikrins pačios virualios mašinos</w:t>
      </w:r>
      <w:r w:rsidR="0082004B" w:rsidRPr="00B41B5D">
        <w:rPr>
          <w:rFonts w:ascii="Times New Roman" w:hAnsi="Times New Roman" w:cs="Times New Roman"/>
          <w:sz w:val="24"/>
          <w:szCs w:val="24"/>
        </w:rPr>
        <w:t xml:space="preserve"> nuo netesėto prisijungimo</w:t>
      </w:r>
      <w:r w:rsidR="00C27313" w:rsidRPr="00B41B5D">
        <w:rPr>
          <w:rFonts w:ascii="Times New Roman" w:hAnsi="Times New Roman" w:cs="Times New Roman"/>
          <w:sz w:val="24"/>
          <w:szCs w:val="24"/>
        </w:rPr>
        <w:t>.</w:t>
      </w:r>
    </w:p>
    <w:p w:rsidR="000B04A4" w:rsidRPr="00B41B5D" w:rsidRDefault="000B04A4" w:rsidP="00F97F4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B5D">
        <w:rPr>
          <w:rFonts w:ascii="Times New Roman" w:hAnsi="Times New Roman" w:cs="Times New Roman"/>
          <w:sz w:val="24"/>
          <w:szCs w:val="24"/>
        </w:rPr>
        <w:lastRenderedPageBreak/>
        <w:t>Hyper-V serveryje kiekviena virtuali mašina dirba vmwp.exe saugumo proceso kontekste</w:t>
      </w:r>
      <w:r w:rsidR="00811FD1" w:rsidRPr="00B41B5D">
        <w:rPr>
          <w:rFonts w:ascii="Times New Roman" w:hAnsi="Times New Roman" w:cs="Times New Roman"/>
          <w:sz w:val="24"/>
          <w:szCs w:val="24"/>
        </w:rPr>
        <w:t>, kuris atliekamas NETWORK SERVICE vardu ir kuris turi prieiga prie virtualios mašinos duomenų.</w:t>
      </w:r>
      <w:r w:rsidR="006B0EF7" w:rsidRPr="00B41B5D">
        <w:rPr>
          <w:rFonts w:ascii="Times New Roman" w:hAnsi="Times New Roman" w:cs="Times New Roman"/>
          <w:sz w:val="24"/>
          <w:szCs w:val="24"/>
        </w:rPr>
        <w:t xml:space="preserve"> Tai būtina tam, kad naudotis Hyper-V konsole virtualios mašinos valdymui iš naudotojo pusės</w:t>
      </w:r>
      <w:r w:rsidR="00B239E7" w:rsidRPr="00B41B5D">
        <w:rPr>
          <w:rFonts w:ascii="Times New Roman" w:hAnsi="Times New Roman" w:cs="Times New Roman"/>
          <w:sz w:val="24"/>
          <w:szCs w:val="24"/>
        </w:rPr>
        <w:t>, kuris be abejo turi priegos teisės prie sistemos.</w:t>
      </w:r>
    </w:p>
    <w:p w:rsidR="002A2FC4" w:rsidRPr="00B41B5D" w:rsidRDefault="002A2FC4" w:rsidP="00F97F4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B5D">
        <w:rPr>
          <w:rFonts w:ascii="Times New Roman" w:hAnsi="Times New Roman" w:cs="Times New Roman"/>
          <w:sz w:val="24"/>
          <w:szCs w:val="24"/>
        </w:rPr>
        <w:t>Hyper-V saugomo žingsniai  įtraukia ne tik  ACLs naudojimą, bet ir saugumo užtikrinimo,valdymo instrumentus</w:t>
      </w:r>
      <w:r w:rsidR="00C30C79" w:rsidRPr="00B41B5D">
        <w:rPr>
          <w:rFonts w:ascii="Times New Roman" w:hAnsi="Times New Roman" w:cs="Times New Roman"/>
          <w:sz w:val="24"/>
          <w:szCs w:val="24"/>
        </w:rPr>
        <w:t>, tokius kaip System Center Virtual Machine manager 2008, Authorization Manager, kurie naudojami teisėms prie virtualių mašinų apriboti.</w:t>
      </w:r>
    </w:p>
    <w:p w:rsidR="00ED2531" w:rsidRDefault="00ED2531" w:rsidP="00F97F4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2531">
        <w:rPr>
          <w:rFonts w:ascii="Times New Roman" w:hAnsi="Times New Roman" w:cs="Times New Roman"/>
          <w:b/>
          <w:sz w:val="24"/>
          <w:szCs w:val="24"/>
        </w:rPr>
        <w:t>BitLocker</w:t>
      </w:r>
      <w:proofErr w:type="spellEnd"/>
      <w:r w:rsidRPr="00ED2531">
        <w:rPr>
          <w:rFonts w:ascii="Times New Roman" w:hAnsi="Times New Roman" w:cs="Times New Roman"/>
          <w:b/>
          <w:sz w:val="24"/>
          <w:szCs w:val="24"/>
        </w:rPr>
        <w:t xml:space="preserve"> šifravimas</w:t>
      </w:r>
    </w:p>
    <w:p w:rsidR="00ED2531" w:rsidRPr="007B0D1F" w:rsidRDefault="00ED2531" w:rsidP="00F97F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D1F">
        <w:rPr>
          <w:rFonts w:ascii="Times New Roman" w:hAnsi="Times New Roman" w:cs="Times New Roman"/>
          <w:sz w:val="24"/>
          <w:szCs w:val="24"/>
        </w:rPr>
        <w:t>Rekomenduojama naudoti BitLocker šifravimo mechanizmą Hyper-V resursų apsaugai</w:t>
      </w:r>
      <w:r w:rsidR="007F580F" w:rsidRPr="007B0D1F">
        <w:rPr>
          <w:rFonts w:ascii="Times New Roman" w:hAnsi="Times New Roman" w:cs="Times New Roman"/>
          <w:sz w:val="24"/>
          <w:szCs w:val="24"/>
        </w:rPr>
        <w:t>. BitLocker šifravimas naudoja  serverio įrangos komponentus ir  mikroprogramas operacinės sitemos užkrovimo metu bei disko šifravimui, netgi jei serveryje nėra maitinimo įtampos.</w:t>
      </w:r>
      <w:r w:rsidR="00D412CA" w:rsidRPr="007B0D1F">
        <w:rPr>
          <w:rFonts w:ascii="Times New Roman" w:hAnsi="Times New Roman" w:cs="Times New Roman"/>
          <w:sz w:val="24"/>
          <w:szCs w:val="24"/>
        </w:rPr>
        <w:t xml:space="preserve"> Tai leidžia apsaugoti duomenys, jei diskas bus pavogtas arba nukopijuotas į kitą kompiuterį.</w:t>
      </w:r>
      <w:r w:rsidR="00163562" w:rsidRPr="007B0D1F">
        <w:rPr>
          <w:rFonts w:ascii="Times New Roman" w:hAnsi="Times New Roman" w:cs="Times New Roman"/>
          <w:sz w:val="24"/>
          <w:szCs w:val="24"/>
        </w:rPr>
        <w:t xml:space="preserve"> BitLocker šifravimas padeda apsaugoti duomenys </w:t>
      </w:r>
      <w:r w:rsidR="00307B56" w:rsidRPr="007B0D1F">
        <w:rPr>
          <w:rFonts w:ascii="Times New Roman" w:hAnsi="Times New Roman" w:cs="Times New Roman"/>
          <w:sz w:val="24"/>
          <w:szCs w:val="24"/>
        </w:rPr>
        <w:t xml:space="preserve">netgi jei įsilaužėjas naudoja kitą operacinę sistemą arba bando </w:t>
      </w:r>
      <w:r w:rsidR="00A37A35" w:rsidRPr="007B0D1F">
        <w:rPr>
          <w:rFonts w:ascii="Times New Roman" w:hAnsi="Times New Roman" w:cs="Times New Roman"/>
          <w:sz w:val="24"/>
          <w:szCs w:val="24"/>
        </w:rPr>
        <w:t>neteisėtai prisijungti</w:t>
      </w:r>
      <w:r w:rsidR="004E4D45" w:rsidRPr="007B0D1F">
        <w:rPr>
          <w:rFonts w:ascii="Times New Roman" w:hAnsi="Times New Roman" w:cs="Times New Roman"/>
          <w:sz w:val="24"/>
          <w:szCs w:val="24"/>
        </w:rPr>
        <w:t xml:space="preserve"> prie duomenų disko.</w:t>
      </w:r>
    </w:p>
    <w:p w:rsidR="00F059F4" w:rsidRPr="00BF7C56" w:rsidRDefault="00F059F4" w:rsidP="00F97F4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BE9">
        <w:rPr>
          <w:rFonts w:ascii="Times New Roman" w:hAnsi="Times New Roman" w:cs="Times New Roman"/>
          <w:b/>
          <w:sz w:val="24"/>
          <w:szCs w:val="24"/>
        </w:rPr>
        <w:t>Prisijungimo prie objekto įvykių auditas</w:t>
      </w:r>
    </w:p>
    <w:p w:rsidR="00783280" w:rsidRPr="00162E6C" w:rsidRDefault="00783280" w:rsidP="00F97F4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C56">
        <w:rPr>
          <w:rFonts w:ascii="Times New Roman" w:hAnsi="Times New Roman" w:cs="Times New Roman"/>
          <w:sz w:val="24"/>
          <w:szCs w:val="24"/>
        </w:rPr>
        <w:t>Saugumo funkcijos duomenų sistemoje gali užkirsti kelią</w:t>
      </w:r>
      <w:r w:rsidRPr="00162E6C">
        <w:rPr>
          <w:rFonts w:ascii="Times New Roman" w:hAnsi="Times New Roman" w:cs="Times New Roman"/>
          <w:sz w:val="24"/>
          <w:szCs w:val="24"/>
        </w:rPr>
        <w:t xml:space="preserve"> neteisėtiems prisijungimams,  labai svarbiems virtualių mašinų objektams, pavyzdžiui prie VHD duoemnų.</w:t>
      </w:r>
      <w:r w:rsidR="00310A8F" w:rsidRPr="00162E6C">
        <w:rPr>
          <w:rFonts w:ascii="Times New Roman" w:hAnsi="Times New Roman" w:cs="Times New Roman"/>
          <w:sz w:val="24"/>
          <w:szCs w:val="24"/>
        </w:rPr>
        <w:t xml:space="preserve"> Audito naudojimas priėjimui prie objektų leis aptikti neteisėtus prisijungimus</w:t>
      </w:r>
      <w:r w:rsidR="00B10B82" w:rsidRPr="00162E6C">
        <w:rPr>
          <w:rFonts w:ascii="Times New Roman" w:hAnsi="Times New Roman" w:cs="Times New Roman"/>
          <w:sz w:val="24"/>
          <w:szCs w:val="24"/>
        </w:rPr>
        <w:t>. Įjunkite prisijungimo auditą Hyper-V serveryje. Po šios funcijos įjungimo bus registruojami visi prisijungimo prie duomenų įvykiai.</w:t>
      </w:r>
      <w:r w:rsidR="00E2146A" w:rsidRPr="00162E6C">
        <w:rPr>
          <w:rFonts w:ascii="Times New Roman" w:hAnsi="Times New Roman" w:cs="Times New Roman"/>
          <w:sz w:val="24"/>
          <w:szCs w:val="24"/>
        </w:rPr>
        <w:t xml:space="preserve"> </w:t>
      </w:r>
      <w:r w:rsidR="000B63CC" w:rsidRPr="00162E6C">
        <w:rPr>
          <w:rFonts w:ascii="Times New Roman" w:hAnsi="Times New Roman" w:cs="Times New Roman"/>
          <w:sz w:val="24"/>
          <w:szCs w:val="24"/>
        </w:rPr>
        <w:t>Jeigu duomenų sudėtis bus pažeista, įvykių žurnale bus registruojamas kiekvienas prisijungimo  prie duomenų bandymas.</w:t>
      </w:r>
    </w:p>
    <w:p w:rsidR="003E1CB9" w:rsidRDefault="00FB0E2C" w:rsidP="00F97F4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E6C">
        <w:rPr>
          <w:rFonts w:ascii="Times New Roman" w:hAnsi="Times New Roman" w:cs="Times New Roman"/>
          <w:sz w:val="24"/>
          <w:szCs w:val="24"/>
        </w:rPr>
        <w:t>Dažnai atsitinka, kad virualiose mašinose reikia saugoti labai svarbius, konfidicealius duomenys.</w:t>
      </w:r>
      <w:r w:rsidR="004A7808" w:rsidRPr="00162E6C">
        <w:rPr>
          <w:rFonts w:ascii="Times New Roman" w:hAnsi="Times New Roman" w:cs="Times New Roman"/>
          <w:sz w:val="24"/>
          <w:szCs w:val="24"/>
        </w:rPr>
        <w:t xml:space="preserve"> Tokiais atvejais reikia užtikrinti daug didesnį saugos lygį.</w:t>
      </w:r>
      <w:r w:rsidR="00FA30C5" w:rsidRPr="00162E6C">
        <w:rPr>
          <w:rFonts w:ascii="Times New Roman" w:hAnsi="Times New Roman" w:cs="Times New Roman"/>
          <w:sz w:val="24"/>
          <w:szCs w:val="24"/>
        </w:rPr>
        <w:t xml:space="preserve"> Vienas </w:t>
      </w:r>
      <w:r w:rsidR="001A5EFF" w:rsidRPr="00162E6C">
        <w:rPr>
          <w:rFonts w:ascii="Times New Roman" w:hAnsi="Times New Roman" w:cs="Times New Roman"/>
          <w:sz w:val="24"/>
          <w:szCs w:val="24"/>
        </w:rPr>
        <w:t>iš svarbesnių virtualių mašinų privalumų yra galimybė g</w:t>
      </w:r>
      <w:r w:rsidR="001D7DFD" w:rsidRPr="00162E6C">
        <w:rPr>
          <w:rFonts w:ascii="Times New Roman" w:hAnsi="Times New Roman" w:cs="Times New Roman"/>
          <w:sz w:val="24"/>
          <w:szCs w:val="24"/>
        </w:rPr>
        <w:t xml:space="preserve">reitai pakeisti į autonominį režimą </w:t>
      </w:r>
      <w:r w:rsidR="0041795C" w:rsidRPr="00162E6C">
        <w:rPr>
          <w:rFonts w:ascii="Times New Roman" w:hAnsi="Times New Roman" w:cs="Times New Roman"/>
          <w:sz w:val="24"/>
          <w:szCs w:val="24"/>
        </w:rPr>
        <w:t xml:space="preserve">pristabdymo funkcijos </w:t>
      </w:r>
      <w:proofErr w:type="spellStart"/>
      <w:r w:rsidR="0041795C" w:rsidRPr="00162E6C">
        <w:rPr>
          <w:rFonts w:ascii="Times New Roman" w:hAnsi="Times New Roman" w:cs="Times New Roman"/>
          <w:sz w:val="24"/>
          <w:szCs w:val="24"/>
        </w:rPr>
        <w:t>Hyper</w:t>
      </w:r>
      <w:proofErr w:type="spellEnd"/>
      <w:r w:rsidR="0041795C" w:rsidRPr="00162E6C">
        <w:rPr>
          <w:rFonts w:ascii="Times New Roman" w:hAnsi="Times New Roman" w:cs="Times New Roman"/>
          <w:sz w:val="24"/>
          <w:szCs w:val="24"/>
        </w:rPr>
        <w:t>-V pagalba (</w:t>
      </w:r>
      <w:proofErr w:type="spellStart"/>
      <w:r w:rsidR="0041795C" w:rsidRPr="00162E6C">
        <w:rPr>
          <w:rFonts w:ascii="Times New Roman" w:hAnsi="Times New Roman" w:cs="Times New Roman"/>
          <w:sz w:val="24"/>
          <w:szCs w:val="24"/>
        </w:rPr>
        <w:t>suspend</w:t>
      </w:r>
      <w:proofErr w:type="spellEnd"/>
      <w:r w:rsidR="0041795C" w:rsidRPr="00162E6C">
        <w:rPr>
          <w:rFonts w:ascii="Times New Roman" w:hAnsi="Times New Roman" w:cs="Times New Roman"/>
          <w:sz w:val="24"/>
          <w:szCs w:val="24"/>
        </w:rPr>
        <w:t>)</w:t>
      </w:r>
      <w:r w:rsidR="00941118" w:rsidRPr="00162E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08D" w:rsidRPr="00962568" w:rsidRDefault="00C0608D" w:rsidP="00F97F4B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Style w:val="Strong"/>
          <w:rFonts w:ascii="Times New Roman" w:hAnsi="Times New Roman" w:cs="Times New Roman"/>
          <w:bCs w:val="0"/>
          <w:i/>
          <w:sz w:val="28"/>
          <w:szCs w:val="28"/>
        </w:rPr>
      </w:pPr>
      <w:proofErr w:type="spellStart"/>
      <w:r w:rsidRPr="00962568">
        <w:rPr>
          <w:rStyle w:val="Strong"/>
          <w:rFonts w:ascii="Times New Roman" w:hAnsi="Times New Roman" w:cs="Times New Roman"/>
          <w:i/>
          <w:sz w:val="28"/>
          <w:szCs w:val="28"/>
        </w:rPr>
        <w:t>Hypervizor‘o</w:t>
      </w:r>
      <w:proofErr w:type="spellEnd"/>
      <w:r w:rsidRPr="00962568">
        <w:rPr>
          <w:rStyle w:val="Strong"/>
          <w:rFonts w:ascii="Times New Roman" w:hAnsi="Times New Roman" w:cs="Times New Roman"/>
          <w:i/>
          <w:sz w:val="28"/>
          <w:szCs w:val="28"/>
        </w:rPr>
        <w:t xml:space="preserve"> apsauga</w:t>
      </w:r>
    </w:p>
    <w:p w:rsidR="00C0608D" w:rsidRPr="006A023B" w:rsidRDefault="00C0608D" w:rsidP="00F97F4B">
      <w:pPr>
        <w:pStyle w:val="NormalWeb"/>
        <w:spacing w:before="0" w:beforeAutospacing="0" w:after="0" w:afterAutospacing="0" w:line="360" w:lineRule="auto"/>
        <w:jc w:val="both"/>
        <w:rPr>
          <w:rStyle w:val="Strong"/>
        </w:rPr>
      </w:pPr>
      <w:r w:rsidRPr="006A023B">
        <w:rPr>
          <w:rStyle w:val="Strong"/>
        </w:rPr>
        <w:t>Atminties apsauga: fizinės atminties prisirišimas prie virtualios mašinos.</w:t>
      </w:r>
    </w:p>
    <w:p w:rsidR="00C0608D" w:rsidRDefault="00C0608D" w:rsidP="00F97F4B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</w:rPr>
      </w:pPr>
      <w:r>
        <w:rPr>
          <w:rStyle w:val="Strong"/>
          <w:b w:val="0"/>
        </w:rPr>
        <w:lastRenderedPageBreak/>
        <w:t xml:space="preserve">Kiekviena virtuali mašina naudoja tik savo fizinę atmintį. Virtualios mašinos negali kartu naudoti tą patį atminties plotą. </w:t>
      </w:r>
      <w:proofErr w:type="spellStart"/>
      <w:r>
        <w:rPr>
          <w:rStyle w:val="Strong"/>
          <w:b w:val="0"/>
        </w:rPr>
        <w:t>Hypervizor</w:t>
      </w:r>
      <w:proofErr w:type="spellEnd"/>
      <w:r>
        <w:rPr>
          <w:rStyle w:val="Strong"/>
          <w:b w:val="0"/>
        </w:rPr>
        <w:t xml:space="preserve"> bet kuriuo momentu gali suteikti teises tam tikram atminties plotui nuskaityti, keisti bei uždrausti priėjimą. </w:t>
      </w:r>
    </w:p>
    <w:p w:rsidR="00C0608D" w:rsidRPr="005F0C0F" w:rsidRDefault="00C0608D" w:rsidP="00F97F4B">
      <w:pPr>
        <w:pStyle w:val="NormalWeb"/>
        <w:spacing w:before="0" w:beforeAutospacing="0" w:after="0" w:afterAutospacing="0" w:line="360" w:lineRule="auto"/>
        <w:jc w:val="both"/>
        <w:rPr>
          <w:rStyle w:val="Strong"/>
        </w:rPr>
      </w:pPr>
      <w:r w:rsidRPr="001010C5">
        <w:rPr>
          <w:rStyle w:val="Strong"/>
        </w:rPr>
        <w:t>Įėjimo/ išėjimo sistemų apsauga</w:t>
      </w:r>
    </w:p>
    <w:p w:rsidR="00C0608D" w:rsidRDefault="00C0608D" w:rsidP="00F97F4B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</w:rPr>
      </w:pPr>
      <w:r>
        <w:rPr>
          <w:rStyle w:val="Strong"/>
          <w:b w:val="0"/>
        </w:rPr>
        <w:t>Pagrindinė operacinė sistema turi galimybe valdyti virtualių mašinų įėjimo/išėjimo nustatymus. Tai leidžia apriboti prieiga prie tam tikrų įėjimo/išėjimo sistemų.</w:t>
      </w:r>
    </w:p>
    <w:p w:rsidR="00C0608D" w:rsidRDefault="00C0608D" w:rsidP="00F97F4B">
      <w:pPr>
        <w:pStyle w:val="NormalWeb"/>
        <w:spacing w:before="0" w:beforeAutospacing="0" w:after="0" w:afterAutospacing="0" w:line="360" w:lineRule="auto"/>
        <w:jc w:val="both"/>
        <w:rPr>
          <w:rStyle w:val="Strong"/>
        </w:rPr>
      </w:pPr>
      <w:r>
        <w:rPr>
          <w:rStyle w:val="Strong"/>
        </w:rPr>
        <w:t xml:space="preserve">Realizuota prieigos sistema prie </w:t>
      </w:r>
      <w:proofErr w:type="spellStart"/>
      <w:r>
        <w:rPr>
          <w:rStyle w:val="Strong"/>
        </w:rPr>
        <w:t>hypervizorų</w:t>
      </w:r>
      <w:proofErr w:type="spellEnd"/>
    </w:p>
    <w:p w:rsidR="00C0608D" w:rsidRDefault="00C0608D" w:rsidP="00F97F4B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</w:rPr>
      </w:pPr>
      <w:proofErr w:type="spellStart"/>
      <w:r>
        <w:rPr>
          <w:rStyle w:val="Strong"/>
          <w:b w:val="0"/>
        </w:rPr>
        <w:t>Hypervizor</w:t>
      </w:r>
      <w:proofErr w:type="spellEnd"/>
      <w:r>
        <w:rPr>
          <w:rStyle w:val="Strong"/>
          <w:b w:val="0"/>
        </w:rPr>
        <w:t xml:space="preserve"> ne leidžia naudoti </w:t>
      </w:r>
      <w:proofErr w:type="spellStart"/>
      <w:r>
        <w:rPr>
          <w:rStyle w:val="Strong"/>
          <w:b w:val="0"/>
        </w:rPr>
        <w:t>priveligijuotas</w:t>
      </w:r>
      <w:proofErr w:type="spellEnd"/>
      <w:r>
        <w:rPr>
          <w:rStyle w:val="Strong"/>
          <w:b w:val="0"/>
        </w:rPr>
        <w:t xml:space="preserve"> procesoriaus instrukcijas.</w:t>
      </w:r>
    </w:p>
    <w:p w:rsidR="00C0608D" w:rsidRDefault="00C0608D" w:rsidP="00F97F4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  <w:r w:rsidRPr="008B5BF5">
        <w:rPr>
          <w:rStyle w:val="Strong"/>
        </w:rPr>
        <w:t>Plati integracija su</w:t>
      </w:r>
      <w:r w:rsidRPr="008B5BF5">
        <w:rPr>
          <w:rStyle w:val="Strong"/>
          <w:b w:val="0"/>
        </w:rPr>
        <w:t xml:space="preserve"> </w:t>
      </w:r>
      <w:proofErr w:type="spellStart"/>
      <w:r w:rsidRPr="008B5BF5">
        <w:rPr>
          <w:b/>
          <w:bCs/>
        </w:rPr>
        <w:t>Authorization</w:t>
      </w:r>
      <w:proofErr w:type="spellEnd"/>
      <w:r w:rsidRPr="008B5BF5">
        <w:rPr>
          <w:b/>
          <w:bCs/>
        </w:rPr>
        <w:t xml:space="preserve"> </w:t>
      </w:r>
      <w:proofErr w:type="spellStart"/>
      <w:r w:rsidRPr="008B5BF5">
        <w:rPr>
          <w:b/>
          <w:bCs/>
        </w:rPr>
        <w:t>Manager</w:t>
      </w:r>
      <w:proofErr w:type="spellEnd"/>
    </w:p>
    <w:p w:rsidR="00C0608D" w:rsidRPr="002B54E5" w:rsidRDefault="00C0608D" w:rsidP="00F97F4B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</w:rPr>
      </w:pPr>
      <w:r>
        <w:rPr>
          <w:bCs/>
        </w:rPr>
        <w:t xml:space="preserve">Sistema leidžia nustatyti privilegijas virtualiuose </w:t>
      </w:r>
      <w:proofErr w:type="spellStart"/>
      <w:r>
        <w:rPr>
          <w:bCs/>
        </w:rPr>
        <w:t>mašinuose</w:t>
      </w:r>
      <w:proofErr w:type="spellEnd"/>
      <w:r>
        <w:rPr>
          <w:bCs/>
        </w:rPr>
        <w:t>.</w:t>
      </w:r>
    </w:p>
    <w:p w:rsidR="00C0608D" w:rsidRPr="005F0C0F" w:rsidRDefault="00C0608D" w:rsidP="00F97F4B">
      <w:pPr>
        <w:pStyle w:val="NormalWeb"/>
        <w:spacing w:before="0" w:beforeAutospacing="0" w:after="0" w:afterAutospacing="0" w:line="360" w:lineRule="auto"/>
        <w:jc w:val="both"/>
        <w:rPr>
          <w:rStyle w:val="Strong"/>
        </w:rPr>
      </w:pPr>
      <w:r w:rsidRPr="005F0C0F">
        <w:rPr>
          <w:rStyle w:val="Strong"/>
        </w:rPr>
        <w:t>Teisių nustatymas virtualiųjų mašinų grupėms</w:t>
      </w:r>
    </w:p>
    <w:p w:rsidR="00C0608D" w:rsidRDefault="00C0608D" w:rsidP="00F97F4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Leidžia nustatyti virtualių mašinų teises, jų paleidimą,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įdėgimą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sukurimą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, atvaizdų prijungimą.</w:t>
      </w:r>
    </w:p>
    <w:p w:rsidR="00C0608D" w:rsidRPr="0098712A" w:rsidRDefault="00C0608D" w:rsidP="00F97F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98712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Bendrų resursų apsauga</w:t>
      </w:r>
    </w:p>
    <w:p w:rsidR="00C0608D" w:rsidRDefault="00C0608D" w:rsidP="00F97F4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Prieiga prie visų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Hyper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-V resursų prieinama tik nuskaitymui.</w:t>
      </w:r>
    </w:p>
    <w:p w:rsidR="00804973" w:rsidRPr="00804973" w:rsidRDefault="00804973" w:rsidP="00804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804973" w:rsidRPr="00804973" w:rsidSect="00443416">
      <w:footerReference w:type="default" r:id="rId10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631" w:rsidRDefault="006F4631" w:rsidP="00D13A53">
      <w:pPr>
        <w:spacing w:after="0" w:line="240" w:lineRule="auto"/>
      </w:pPr>
      <w:r>
        <w:separator/>
      </w:r>
    </w:p>
  </w:endnote>
  <w:endnote w:type="continuationSeparator" w:id="0">
    <w:p w:rsidR="006F4631" w:rsidRDefault="006F4631" w:rsidP="00D1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50613"/>
      <w:docPartObj>
        <w:docPartGallery w:val="Page Numbers (Bottom of Page)"/>
        <w:docPartUnique/>
      </w:docPartObj>
    </w:sdtPr>
    <w:sdtContent>
      <w:p w:rsidR="003B1DBB" w:rsidRDefault="001E436F">
        <w:pPr>
          <w:pStyle w:val="Footer"/>
          <w:jc w:val="right"/>
        </w:pPr>
        <w:fldSimple w:instr=" PAGE   \* MERGEFORMAT ">
          <w:r w:rsidR="00F01F77">
            <w:rPr>
              <w:noProof/>
            </w:rPr>
            <w:t>5</w:t>
          </w:r>
        </w:fldSimple>
      </w:p>
    </w:sdtContent>
  </w:sdt>
  <w:p w:rsidR="003B1DBB" w:rsidRDefault="003B1D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631" w:rsidRDefault="006F4631" w:rsidP="00D13A53">
      <w:pPr>
        <w:spacing w:after="0" w:line="240" w:lineRule="auto"/>
      </w:pPr>
      <w:r>
        <w:separator/>
      </w:r>
    </w:p>
  </w:footnote>
  <w:footnote w:type="continuationSeparator" w:id="0">
    <w:p w:rsidR="006F4631" w:rsidRDefault="006F4631" w:rsidP="00D13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701F"/>
    <w:multiLevelType w:val="hybridMultilevel"/>
    <w:tmpl w:val="99B65322"/>
    <w:lvl w:ilvl="0" w:tplc="ED56BC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433A0"/>
    <w:multiLevelType w:val="hybridMultilevel"/>
    <w:tmpl w:val="9FE0C37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072DA"/>
    <w:multiLevelType w:val="hybridMultilevel"/>
    <w:tmpl w:val="9FE0C37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5C2F"/>
    <w:multiLevelType w:val="multilevel"/>
    <w:tmpl w:val="758A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446205"/>
    <w:multiLevelType w:val="multilevel"/>
    <w:tmpl w:val="6B10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852E5"/>
    <w:multiLevelType w:val="multilevel"/>
    <w:tmpl w:val="B65C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860B5"/>
    <w:multiLevelType w:val="hybridMultilevel"/>
    <w:tmpl w:val="4B30DED2"/>
    <w:lvl w:ilvl="0" w:tplc="042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B3BAF"/>
    <w:multiLevelType w:val="multilevel"/>
    <w:tmpl w:val="C744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193D8C"/>
    <w:multiLevelType w:val="multilevel"/>
    <w:tmpl w:val="C390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FD1DFF"/>
    <w:multiLevelType w:val="multilevel"/>
    <w:tmpl w:val="0BA0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907ED0"/>
    <w:multiLevelType w:val="hybridMultilevel"/>
    <w:tmpl w:val="E43C6D7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A172A"/>
    <w:multiLevelType w:val="hybridMultilevel"/>
    <w:tmpl w:val="9DA2EEDA"/>
    <w:lvl w:ilvl="0" w:tplc="66DA5A1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9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4A0"/>
    <w:rsid w:val="000004CE"/>
    <w:rsid w:val="00001B49"/>
    <w:rsid w:val="00002460"/>
    <w:rsid w:val="00002D77"/>
    <w:rsid w:val="00003A41"/>
    <w:rsid w:val="0001119A"/>
    <w:rsid w:val="000128ED"/>
    <w:rsid w:val="00014BE4"/>
    <w:rsid w:val="00014D8E"/>
    <w:rsid w:val="00014FEF"/>
    <w:rsid w:val="00015FCA"/>
    <w:rsid w:val="000224B6"/>
    <w:rsid w:val="0003088D"/>
    <w:rsid w:val="00031AA1"/>
    <w:rsid w:val="00032813"/>
    <w:rsid w:val="00037215"/>
    <w:rsid w:val="00037825"/>
    <w:rsid w:val="000403B2"/>
    <w:rsid w:val="00040B8A"/>
    <w:rsid w:val="00051670"/>
    <w:rsid w:val="00054E1E"/>
    <w:rsid w:val="0005581A"/>
    <w:rsid w:val="000565FB"/>
    <w:rsid w:val="00063948"/>
    <w:rsid w:val="00064B97"/>
    <w:rsid w:val="00065198"/>
    <w:rsid w:val="0006545C"/>
    <w:rsid w:val="00066CA9"/>
    <w:rsid w:val="0007048A"/>
    <w:rsid w:val="00070AD9"/>
    <w:rsid w:val="00070BF2"/>
    <w:rsid w:val="000736D7"/>
    <w:rsid w:val="000759B3"/>
    <w:rsid w:val="00077DAB"/>
    <w:rsid w:val="00081C03"/>
    <w:rsid w:val="00081EE2"/>
    <w:rsid w:val="00084F3A"/>
    <w:rsid w:val="00085210"/>
    <w:rsid w:val="00087BF5"/>
    <w:rsid w:val="000905C8"/>
    <w:rsid w:val="00090A64"/>
    <w:rsid w:val="0009192C"/>
    <w:rsid w:val="00093CFB"/>
    <w:rsid w:val="000A15FE"/>
    <w:rsid w:val="000A6E38"/>
    <w:rsid w:val="000B04A4"/>
    <w:rsid w:val="000B0DFB"/>
    <w:rsid w:val="000B247F"/>
    <w:rsid w:val="000B605B"/>
    <w:rsid w:val="000B61C7"/>
    <w:rsid w:val="000B63CC"/>
    <w:rsid w:val="000B7680"/>
    <w:rsid w:val="000B7BB2"/>
    <w:rsid w:val="000C06C2"/>
    <w:rsid w:val="000C0904"/>
    <w:rsid w:val="000C0FC9"/>
    <w:rsid w:val="000C1041"/>
    <w:rsid w:val="000C14B3"/>
    <w:rsid w:val="000C256F"/>
    <w:rsid w:val="000C42FF"/>
    <w:rsid w:val="000C7554"/>
    <w:rsid w:val="000D0732"/>
    <w:rsid w:val="000D64A4"/>
    <w:rsid w:val="000E175B"/>
    <w:rsid w:val="000E2BAA"/>
    <w:rsid w:val="000E41D2"/>
    <w:rsid w:val="000E47BB"/>
    <w:rsid w:val="000E7710"/>
    <w:rsid w:val="000F130E"/>
    <w:rsid w:val="000F5A02"/>
    <w:rsid w:val="000F5B83"/>
    <w:rsid w:val="000F64CD"/>
    <w:rsid w:val="000F7A56"/>
    <w:rsid w:val="00100D15"/>
    <w:rsid w:val="001010C5"/>
    <w:rsid w:val="00102B6B"/>
    <w:rsid w:val="001036A9"/>
    <w:rsid w:val="00104328"/>
    <w:rsid w:val="001067DC"/>
    <w:rsid w:val="00106D29"/>
    <w:rsid w:val="00107F07"/>
    <w:rsid w:val="001114BF"/>
    <w:rsid w:val="00112154"/>
    <w:rsid w:val="00122EFB"/>
    <w:rsid w:val="00124657"/>
    <w:rsid w:val="00125451"/>
    <w:rsid w:val="00125D0C"/>
    <w:rsid w:val="00125F50"/>
    <w:rsid w:val="00127EC0"/>
    <w:rsid w:val="001317FD"/>
    <w:rsid w:val="00137194"/>
    <w:rsid w:val="001434A0"/>
    <w:rsid w:val="00143573"/>
    <w:rsid w:val="00143BEF"/>
    <w:rsid w:val="0015270D"/>
    <w:rsid w:val="001544F0"/>
    <w:rsid w:val="00160D41"/>
    <w:rsid w:val="00161214"/>
    <w:rsid w:val="00161649"/>
    <w:rsid w:val="00162E6C"/>
    <w:rsid w:val="00163562"/>
    <w:rsid w:val="00165954"/>
    <w:rsid w:val="0016738F"/>
    <w:rsid w:val="001702F8"/>
    <w:rsid w:val="00171739"/>
    <w:rsid w:val="00171BE7"/>
    <w:rsid w:val="00172990"/>
    <w:rsid w:val="0017420B"/>
    <w:rsid w:val="001745E6"/>
    <w:rsid w:val="0017718B"/>
    <w:rsid w:val="00177FF4"/>
    <w:rsid w:val="00180C7F"/>
    <w:rsid w:val="00181FB1"/>
    <w:rsid w:val="00184A5E"/>
    <w:rsid w:val="001901AA"/>
    <w:rsid w:val="0019078F"/>
    <w:rsid w:val="001907B8"/>
    <w:rsid w:val="0019121F"/>
    <w:rsid w:val="001A0D9B"/>
    <w:rsid w:val="001A48B0"/>
    <w:rsid w:val="001A54DF"/>
    <w:rsid w:val="001A5DE7"/>
    <w:rsid w:val="001A5EFF"/>
    <w:rsid w:val="001B1379"/>
    <w:rsid w:val="001B1D0E"/>
    <w:rsid w:val="001B56E5"/>
    <w:rsid w:val="001B6138"/>
    <w:rsid w:val="001B677B"/>
    <w:rsid w:val="001C013D"/>
    <w:rsid w:val="001C21D2"/>
    <w:rsid w:val="001C31DF"/>
    <w:rsid w:val="001C3358"/>
    <w:rsid w:val="001C5D17"/>
    <w:rsid w:val="001D00B5"/>
    <w:rsid w:val="001D0D7E"/>
    <w:rsid w:val="001D1756"/>
    <w:rsid w:val="001D2574"/>
    <w:rsid w:val="001D31FF"/>
    <w:rsid w:val="001D6E44"/>
    <w:rsid w:val="001D7DFD"/>
    <w:rsid w:val="001E0548"/>
    <w:rsid w:val="001E064D"/>
    <w:rsid w:val="001E1A78"/>
    <w:rsid w:val="001E3F83"/>
    <w:rsid w:val="001E436F"/>
    <w:rsid w:val="001F193B"/>
    <w:rsid w:val="001F2651"/>
    <w:rsid w:val="001F2FE4"/>
    <w:rsid w:val="001F3741"/>
    <w:rsid w:val="001F4C42"/>
    <w:rsid w:val="001F6B5A"/>
    <w:rsid w:val="001F77E4"/>
    <w:rsid w:val="002033C1"/>
    <w:rsid w:val="00203BFA"/>
    <w:rsid w:val="002044C0"/>
    <w:rsid w:val="0020532A"/>
    <w:rsid w:val="00206BFC"/>
    <w:rsid w:val="00207335"/>
    <w:rsid w:val="00212D25"/>
    <w:rsid w:val="0022593E"/>
    <w:rsid w:val="00226198"/>
    <w:rsid w:val="00230F11"/>
    <w:rsid w:val="002318A9"/>
    <w:rsid w:val="00231E71"/>
    <w:rsid w:val="00234A5D"/>
    <w:rsid w:val="00236AB0"/>
    <w:rsid w:val="00244F10"/>
    <w:rsid w:val="00246D7E"/>
    <w:rsid w:val="00250656"/>
    <w:rsid w:val="00250DA6"/>
    <w:rsid w:val="00253680"/>
    <w:rsid w:val="00253F3A"/>
    <w:rsid w:val="00254289"/>
    <w:rsid w:val="00256517"/>
    <w:rsid w:val="0026386C"/>
    <w:rsid w:val="00264383"/>
    <w:rsid w:val="00264FF9"/>
    <w:rsid w:val="0026683F"/>
    <w:rsid w:val="002712E1"/>
    <w:rsid w:val="00272BE4"/>
    <w:rsid w:val="0027457E"/>
    <w:rsid w:val="00277883"/>
    <w:rsid w:val="0028035D"/>
    <w:rsid w:val="00281758"/>
    <w:rsid w:val="00282831"/>
    <w:rsid w:val="00282D76"/>
    <w:rsid w:val="00282ECD"/>
    <w:rsid w:val="0028473E"/>
    <w:rsid w:val="00284CD5"/>
    <w:rsid w:val="00290CDC"/>
    <w:rsid w:val="00292CF7"/>
    <w:rsid w:val="002978A8"/>
    <w:rsid w:val="002A2FC4"/>
    <w:rsid w:val="002A4299"/>
    <w:rsid w:val="002A48ED"/>
    <w:rsid w:val="002A5EB7"/>
    <w:rsid w:val="002A653C"/>
    <w:rsid w:val="002A7875"/>
    <w:rsid w:val="002B09B5"/>
    <w:rsid w:val="002B54E5"/>
    <w:rsid w:val="002B55F3"/>
    <w:rsid w:val="002C63B0"/>
    <w:rsid w:val="002C7AA6"/>
    <w:rsid w:val="002E0CB1"/>
    <w:rsid w:val="002E7821"/>
    <w:rsid w:val="002F6D80"/>
    <w:rsid w:val="002F6DFB"/>
    <w:rsid w:val="00301467"/>
    <w:rsid w:val="003016BF"/>
    <w:rsid w:val="00301C35"/>
    <w:rsid w:val="00301F77"/>
    <w:rsid w:val="00307B56"/>
    <w:rsid w:val="003100FC"/>
    <w:rsid w:val="00310A8F"/>
    <w:rsid w:val="00311A43"/>
    <w:rsid w:val="003154E6"/>
    <w:rsid w:val="00315970"/>
    <w:rsid w:val="0031717A"/>
    <w:rsid w:val="00320076"/>
    <w:rsid w:val="00321A2E"/>
    <w:rsid w:val="00321E04"/>
    <w:rsid w:val="00322B5E"/>
    <w:rsid w:val="00322BDA"/>
    <w:rsid w:val="0032352B"/>
    <w:rsid w:val="00324E8B"/>
    <w:rsid w:val="003261E3"/>
    <w:rsid w:val="003275FD"/>
    <w:rsid w:val="003276F8"/>
    <w:rsid w:val="00327ED0"/>
    <w:rsid w:val="0033088D"/>
    <w:rsid w:val="00332FBF"/>
    <w:rsid w:val="00333771"/>
    <w:rsid w:val="00335328"/>
    <w:rsid w:val="00342268"/>
    <w:rsid w:val="003444FB"/>
    <w:rsid w:val="003450F1"/>
    <w:rsid w:val="00345EB0"/>
    <w:rsid w:val="003465CF"/>
    <w:rsid w:val="00350C95"/>
    <w:rsid w:val="0035142C"/>
    <w:rsid w:val="00357305"/>
    <w:rsid w:val="003603B4"/>
    <w:rsid w:val="003609DC"/>
    <w:rsid w:val="00362666"/>
    <w:rsid w:val="00362CEE"/>
    <w:rsid w:val="00364582"/>
    <w:rsid w:val="00367ED6"/>
    <w:rsid w:val="003715BF"/>
    <w:rsid w:val="00372F5E"/>
    <w:rsid w:val="00375B56"/>
    <w:rsid w:val="00380308"/>
    <w:rsid w:val="00381AC7"/>
    <w:rsid w:val="00381AD7"/>
    <w:rsid w:val="0038228C"/>
    <w:rsid w:val="003824DB"/>
    <w:rsid w:val="003852AA"/>
    <w:rsid w:val="003852E9"/>
    <w:rsid w:val="00385DB3"/>
    <w:rsid w:val="003862BD"/>
    <w:rsid w:val="003936A9"/>
    <w:rsid w:val="00394F93"/>
    <w:rsid w:val="00395C26"/>
    <w:rsid w:val="003A400E"/>
    <w:rsid w:val="003A5B77"/>
    <w:rsid w:val="003A6D3C"/>
    <w:rsid w:val="003B06FE"/>
    <w:rsid w:val="003B1DBB"/>
    <w:rsid w:val="003C01B7"/>
    <w:rsid w:val="003C1775"/>
    <w:rsid w:val="003C3423"/>
    <w:rsid w:val="003C3F29"/>
    <w:rsid w:val="003C591C"/>
    <w:rsid w:val="003C6E5A"/>
    <w:rsid w:val="003C747B"/>
    <w:rsid w:val="003C7853"/>
    <w:rsid w:val="003D006F"/>
    <w:rsid w:val="003D0208"/>
    <w:rsid w:val="003D2FB0"/>
    <w:rsid w:val="003D3862"/>
    <w:rsid w:val="003D5BE5"/>
    <w:rsid w:val="003D65AA"/>
    <w:rsid w:val="003D7A7B"/>
    <w:rsid w:val="003E0CA0"/>
    <w:rsid w:val="003E1CB9"/>
    <w:rsid w:val="003E2EA9"/>
    <w:rsid w:val="003E379A"/>
    <w:rsid w:val="003E3DD2"/>
    <w:rsid w:val="003E45AC"/>
    <w:rsid w:val="003E6AC9"/>
    <w:rsid w:val="003E7283"/>
    <w:rsid w:val="003F1D8A"/>
    <w:rsid w:val="003F52BC"/>
    <w:rsid w:val="003F57AA"/>
    <w:rsid w:val="003F594F"/>
    <w:rsid w:val="003F5D18"/>
    <w:rsid w:val="003F780F"/>
    <w:rsid w:val="004008E1"/>
    <w:rsid w:val="00401B77"/>
    <w:rsid w:val="00401C89"/>
    <w:rsid w:val="00402D54"/>
    <w:rsid w:val="004043EB"/>
    <w:rsid w:val="00411C09"/>
    <w:rsid w:val="0041254B"/>
    <w:rsid w:val="00416E3C"/>
    <w:rsid w:val="0041795C"/>
    <w:rsid w:val="00417A6A"/>
    <w:rsid w:val="0042120A"/>
    <w:rsid w:val="004218FE"/>
    <w:rsid w:val="00424B2A"/>
    <w:rsid w:val="004254C5"/>
    <w:rsid w:val="00425604"/>
    <w:rsid w:val="004256BB"/>
    <w:rsid w:val="00425B63"/>
    <w:rsid w:val="00426A48"/>
    <w:rsid w:val="00432EDD"/>
    <w:rsid w:val="00433B3E"/>
    <w:rsid w:val="00433D91"/>
    <w:rsid w:val="004356EE"/>
    <w:rsid w:val="004372DF"/>
    <w:rsid w:val="004426A2"/>
    <w:rsid w:val="00443416"/>
    <w:rsid w:val="00443953"/>
    <w:rsid w:val="00447E0B"/>
    <w:rsid w:val="00450A6F"/>
    <w:rsid w:val="00450AD2"/>
    <w:rsid w:val="00450AF2"/>
    <w:rsid w:val="00451AEA"/>
    <w:rsid w:val="00456124"/>
    <w:rsid w:val="00456B6F"/>
    <w:rsid w:val="00457D91"/>
    <w:rsid w:val="00463C5A"/>
    <w:rsid w:val="00463FC3"/>
    <w:rsid w:val="00464ED7"/>
    <w:rsid w:val="0046509E"/>
    <w:rsid w:val="00465587"/>
    <w:rsid w:val="00465E22"/>
    <w:rsid w:val="00467850"/>
    <w:rsid w:val="004707B9"/>
    <w:rsid w:val="00471775"/>
    <w:rsid w:val="00477276"/>
    <w:rsid w:val="00484E5A"/>
    <w:rsid w:val="00487E7C"/>
    <w:rsid w:val="00490D50"/>
    <w:rsid w:val="00496B92"/>
    <w:rsid w:val="00496D08"/>
    <w:rsid w:val="004A08F0"/>
    <w:rsid w:val="004A091B"/>
    <w:rsid w:val="004A0F01"/>
    <w:rsid w:val="004A2543"/>
    <w:rsid w:val="004A3C6D"/>
    <w:rsid w:val="004A5559"/>
    <w:rsid w:val="004A5F0F"/>
    <w:rsid w:val="004A76D0"/>
    <w:rsid w:val="004A7808"/>
    <w:rsid w:val="004B32C7"/>
    <w:rsid w:val="004B55FA"/>
    <w:rsid w:val="004B78D4"/>
    <w:rsid w:val="004B7F54"/>
    <w:rsid w:val="004C40ED"/>
    <w:rsid w:val="004C44C6"/>
    <w:rsid w:val="004C7113"/>
    <w:rsid w:val="004C7D04"/>
    <w:rsid w:val="004D1A01"/>
    <w:rsid w:val="004D393F"/>
    <w:rsid w:val="004D4846"/>
    <w:rsid w:val="004D5F8B"/>
    <w:rsid w:val="004D6856"/>
    <w:rsid w:val="004D6920"/>
    <w:rsid w:val="004D75C6"/>
    <w:rsid w:val="004D7C9B"/>
    <w:rsid w:val="004E0138"/>
    <w:rsid w:val="004E1075"/>
    <w:rsid w:val="004E22D0"/>
    <w:rsid w:val="004E23E9"/>
    <w:rsid w:val="004E25D7"/>
    <w:rsid w:val="004E2BD0"/>
    <w:rsid w:val="004E32A7"/>
    <w:rsid w:val="004E3914"/>
    <w:rsid w:val="004E4151"/>
    <w:rsid w:val="004E4D45"/>
    <w:rsid w:val="004E501A"/>
    <w:rsid w:val="004E55E5"/>
    <w:rsid w:val="004F0B42"/>
    <w:rsid w:val="004F0D10"/>
    <w:rsid w:val="004F2A42"/>
    <w:rsid w:val="004F38AE"/>
    <w:rsid w:val="004F4392"/>
    <w:rsid w:val="004F71F7"/>
    <w:rsid w:val="00500551"/>
    <w:rsid w:val="00502009"/>
    <w:rsid w:val="00504B33"/>
    <w:rsid w:val="0050703D"/>
    <w:rsid w:val="005071D9"/>
    <w:rsid w:val="00510D78"/>
    <w:rsid w:val="00513BE6"/>
    <w:rsid w:val="0051451A"/>
    <w:rsid w:val="005154EE"/>
    <w:rsid w:val="0052017F"/>
    <w:rsid w:val="00521B45"/>
    <w:rsid w:val="00524134"/>
    <w:rsid w:val="00525EBB"/>
    <w:rsid w:val="0053043B"/>
    <w:rsid w:val="00530DD5"/>
    <w:rsid w:val="00530E5D"/>
    <w:rsid w:val="00535D07"/>
    <w:rsid w:val="005366D1"/>
    <w:rsid w:val="00544BD3"/>
    <w:rsid w:val="005456AF"/>
    <w:rsid w:val="00546C8F"/>
    <w:rsid w:val="00546F44"/>
    <w:rsid w:val="00553106"/>
    <w:rsid w:val="00560B8B"/>
    <w:rsid w:val="005621B4"/>
    <w:rsid w:val="00565028"/>
    <w:rsid w:val="0056509F"/>
    <w:rsid w:val="00566BD3"/>
    <w:rsid w:val="0057196D"/>
    <w:rsid w:val="00571C3D"/>
    <w:rsid w:val="0057344E"/>
    <w:rsid w:val="0057510F"/>
    <w:rsid w:val="00580C81"/>
    <w:rsid w:val="00581886"/>
    <w:rsid w:val="00583D58"/>
    <w:rsid w:val="00586F10"/>
    <w:rsid w:val="00590AA4"/>
    <w:rsid w:val="00591878"/>
    <w:rsid w:val="00594535"/>
    <w:rsid w:val="00594D88"/>
    <w:rsid w:val="00596095"/>
    <w:rsid w:val="005972EE"/>
    <w:rsid w:val="005B23B9"/>
    <w:rsid w:val="005B417D"/>
    <w:rsid w:val="005B4234"/>
    <w:rsid w:val="005B487E"/>
    <w:rsid w:val="005B5BDD"/>
    <w:rsid w:val="005B6AE6"/>
    <w:rsid w:val="005C0B68"/>
    <w:rsid w:val="005C119F"/>
    <w:rsid w:val="005D0523"/>
    <w:rsid w:val="005D11E1"/>
    <w:rsid w:val="005E01DF"/>
    <w:rsid w:val="005E037E"/>
    <w:rsid w:val="005E0B37"/>
    <w:rsid w:val="005E112C"/>
    <w:rsid w:val="005E2E36"/>
    <w:rsid w:val="005E37FD"/>
    <w:rsid w:val="005E3B35"/>
    <w:rsid w:val="005E478C"/>
    <w:rsid w:val="005E4D9F"/>
    <w:rsid w:val="005E5A14"/>
    <w:rsid w:val="005E7A5A"/>
    <w:rsid w:val="005E7F76"/>
    <w:rsid w:val="005F0C0F"/>
    <w:rsid w:val="005F0EB8"/>
    <w:rsid w:val="005F10A1"/>
    <w:rsid w:val="005F4494"/>
    <w:rsid w:val="005F5529"/>
    <w:rsid w:val="0060115C"/>
    <w:rsid w:val="00601FFC"/>
    <w:rsid w:val="00602D2E"/>
    <w:rsid w:val="00602FDE"/>
    <w:rsid w:val="00603698"/>
    <w:rsid w:val="006133A0"/>
    <w:rsid w:val="00613D14"/>
    <w:rsid w:val="006145BE"/>
    <w:rsid w:val="006157D1"/>
    <w:rsid w:val="006173F3"/>
    <w:rsid w:val="0062178A"/>
    <w:rsid w:val="006237DC"/>
    <w:rsid w:val="006237DF"/>
    <w:rsid w:val="0062615A"/>
    <w:rsid w:val="00626CA7"/>
    <w:rsid w:val="006272F9"/>
    <w:rsid w:val="006322C2"/>
    <w:rsid w:val="006324C7"/>
    <w:rsid w:val="006340C7"/>
    <w:rsid w:val="00635223"/>
    <w:rsid w:val="00636732"/>
    <w:rsid w:val="00640524"/>
    <w:rsid w:val="006427CC"/>
    <w:rsid w:val="00642C1E"/>
    <w:rsid w:val="00644022"/>
    <w:rsid w:val="006452FD"/>
    <w:rsid w:val="006453D6"/>
    <w:rsid w:val="00646E77"/>
    <w:rsid w:val="00647E02"/>
    <w:rsid w:val="00650D93"/>
    <w:rsid w:val="00651E0F"/>
    <w:rsid w:val="00652892"/>
    <w:rsid w:val="006528E8"/>
    <w:rsid w:val="00657059"/>
    <w:rsid w:val="006575A3"/>
    <w:rsid w:val="0066041E"/>
    <w:rsid w:val="006607CF"/>
    <w:rsid w:val="006637E4"/>
    <w:rsid w:val="006647AF"/>
    <w:rsid w:val="00672F22"/>
    <w:rsid w:val="00673F22"/>
    <w:rsid w:val="0067409B"/>
    <w:rsid w:val="00674225"/>
    <w:rsid w:val="00674A43"/>
    <w:rsid w:val="00680603"/>
    <w:rsid w:val="0068353A"/>
    <w:rsid w:val="00683D48"/>
    <w:rsid w:val="00684DFB"/>
    <w:rsid w:val="0068758B"/>
    <w:rsid w:val="00691D39"/>
    <w:rsid w:val="006A023B"/>
    <w:rsid w:val="006A02E1"/>
    <w:rsid w:val="006A49EB"/>
    <w:rsid w:val="006A662B"/>
    <w:rsid w:val="006A6F71"/>
    <w:rsid w:val="006B0EF7"/>
    <w:rsid w:val="006B1339"/>
    <w:rsid w:val="006B2032"/>
    <w:rsid w:val="006B2458"/>
    <w:rsid w:val="006B3766"/>
    <w:rsid w:val="006B4339"/>
    <w:rsid w:val="006B734A"/>
    <w:rsid w:val="006C0E18"/>
    <w:rsid w:val="006C105F"/>
    <w:rsid w:val="006C5508"/>
    <w:rsid w:val="006C6F13"/>
    <w:rsid w:val="006D6870"/>
    <w:rsid w:val="006D6E53"/>
    <w:rsid w:val="006D7D9B"/>
    <w:rsid w:val="006E02F4"/>
    <w:rsid w:val="006E15D4"/>
    <w:rsid w:val="006E1C58"/>
    <w:rsid w:val="006E73C6"/>
    <w:rsid w:val="006F1DB1"/>
    <w:rsid w:val="006F2B88"/>
    <w:rsid w:val="006F4631"/>
    <w:rsid w:val="006F53F2"/>
    <w:rsid w:val="006F6351"/>
    <w:rsid w:val="006F64ED"/>
    <w:rsid w:val="006F6B3D"/>
    <w:rsid w:val="006F6E59"/>
    <w:rsid w:val="006F73A0"/>
    <w:rsid w:val="0070075C"/>
    <w:rsid w:val="00701505"/>
    <w:rsid w:val="0070307F"/>
    <w:rsid w:val="007031D2"/>
    <w:rsid w:val="0070563D"/>
    <w:rsid w:val="00710129"/>
    <w:rsid w:val="00712B30"/>
    <w:rsid w:val="00713A7C"/>
    <w:rsid w:val="00713D5C"/>
    <w:rsid w:val="00714F39"/>
    <w:rsid w:val="00714FAA"/>
    <w:rsid w:val="00721DAF"/>
    <w:rsid w:val="00722345"/>
    <w:rsid w:val="00722CE9"/>
    <w:rsid w:val="00723C92"/>
    <w:rsid w:val="007248E7"/>
    <w:rsid w:val="007250DF"/>
    <w:rsid w:val="00727BEC"/>
    <w:rsid w:val="007323C1"/>
    <w:rsid w:val="00736E83"/>
    <w:rsid w:val="007409BB"/>
    <w:rsid w:val="00743C62"/>
    <w:rsid w:val="007446BE"/>
    <w:rsid w:val="0074545D"/>
    <w:rsid w:val="007456DD"/>
    <w:rsid w:val="00745D8C"/>
    <w:rsid w:val="0075040A"/>
    <w:rsid w:val="00750DA0"/>
    <w:rsid w:val="007517F3"/>
    <w:rsid w:val="00752EB1"/>
    <w:rsid w:val="007533AA"/>
    <w:rsid w:val="007541F8"/>
    <w:rsid w:val="00755029"/>
    <w:rsid w:val="00755176"/>
    <w:rsid w:val="00762E7F"/>
    <w:rsid w:val="00764193"/>
    <w:rsid w:val="007645D9"/>
    <w:rsid w:val="007648E7"/>
    <w:rsid w:val="0076586F"/>
    <w:rsid w:val="00766778"/>
    <w:rsid w:val="00766DA1"/>
    <w:rsid w:val="007671A0"/>
    <w:rsid w:val="007701BF"/>
    <w:rsid w:val="00770B6F"/>
    <w:rsid w:val="0077114F"/>
    <w:rsid w:val="0077165E"/>
    <w:rsid w:val="0077417E"/>
    <w:rsid w:val="00776AF1"/>
    <w:rsid w:val="00777062"/>
    <w:rsid w:val="0077709E"/>
    <w:rsid w:val="00777EAE"/>
    <w:rsid w:val="00780585"/>
    <w:rsid w:val="00781F27"/>
    <w:rsid w:val="00783280"/>
    <w:rsid w:val="007837B9"/>
    <w:rsid w:val="0079310C"/>
    <w:rsid w:val="007971BD"/>
    <w:rsid w:val="007A1429"/>
    <w:rsid w:val="007A2BCC"/>
    <w:rsid w:val="007A2DFE"/>
    <w:rsid w:val="007A3222"/>
    <w:rsid w:val="007A4F0A"/>
    <w:rsid w:val="007A5D10"/>
    <w:rsid w:val="007A7289"/>
    <w:rsid w:val="007B0D1F"/>
    <w:rsid w:val="007B61F9"/>
    <w:rsid w:val="007B6E26"/>
    <w:rsid w:val="007C032F"/>
    <w:rsid w:val="007C061F"/>
    <w:rsid w:val="007C1DDD"/>
    <w:rsid w:val="007C6D05"/>
    <w:rsid w:val="007C7096"/>
    <w:rsid w:val="007C755A"/>
    <w:rsid w:val="007D1541"/>
    <w:rsid w:val="007D52C9"/>
    <w:rsid w:val="007D708F"/>
    <w:rsid w:val="007E1150"/>
    <w:rsid w:val="007E52D2"/>
    <w:rsid w:val="007E5934"/>
    <w:rsid w:val="007E71DC"/>
    <w:rsid w:val="007F03A2"/>
    <w:rsid w:val="007F2C73"/>
    <w:rsid w:val="007F3393"/>
    <w:rsid w:val="007F38A7"/>
    <w:rsid w:val="007F580F"/>
    <w:rsid w:val="00802E6B"/>
    <w:rsid w:val="00804973"/>
    <w:rsid w:val="00811FD1"/>
    <w:rsid w:val="00814126"/>
    <w:rsid w:val="00814F96"/>
    <w:rsid w:val="00817862"/>
    <w:rsid w:val="0082004B"/>
    <w:rsid w:val="00822501"/>
    <w:rsid w:val="008240CC"/>
    <w:rsid w:val="0082625C"/>
    <w:rsid w:val="008301AC"/>
    <w:rsid w:val="0083553B"/>
    <w:rsid w:val="00836F67"/>
    <w:rsid w:val="00843394"/>
    <w:rsid w:val="00844027"/>
    <w:rsid w:val="0084625F"/>
    <w:rsid w:val="00846E6B"/>
    <w:rsid w:val="0084794A"/>
    <w:rsid w:val="00847BD7"/>
    <w:rsid w:val="008513BA"/>
    <w:rsid w:val="00851DCC"/>
    <w:rsid w:val="0085246F"/>
    <w:rsid w:val="008531EA"/>
    <w:rsid w:val="00855D17"/>
    <w:rsid w:val="00856106"/>
    <w:rsid w:val="0085719C"/>
    <w:rsid w:val="0086178D"/>
    <w:rsid w:val="00861F99"/>
    <w:rsid w:val="00862CA3"/>
    <w:rsid w:val="00863649"/>
    <w:rsid w:val="008637DF"/>
    <w:rsid w:val="008658DE"/>
    <w:rsid w:val="008700AD"/>
    <w:rsid w:val="00872612"/>
    <w:rsid w:val="00872F0E"/>
    <w:rsid w:val="00874588"/>
    <w:rsid w:val="008824A4"/>
    <w:rsid w:val="00882CCE"/>
    <w:rsid w:val="00883FF6"/>
    <w:rsid w:val="00886507"/>
    <w:rsid w:val="0088688B"/>
    <w:rsid w:val="008930F1"/>
    <w:rsid w:val="00893ECB"/>
    <w:rsid w:val="00893FB1"/>
    <w:rsid w:val="008A51C6"/>
    <w:rsid w:val="008A58B0"/>
    <w:rsid w:val="008A5A24"/>
    <w:rsid w:val="008A6373"/>
    <w:rsid w:val="008A6B97"/>
    <w:rsid w:val="008B5BF5"/>
    <w:rsid w:val="008B5C1F"/>
    <w:rsid w:val="008C117C"/>
    <w:rsid w:val="008C1844"/>
    <w:rsid w:val="008C1FD7"/>
    <w:rsid w:val="008C40FA"/>
    <w:rsid w:val="008C42B7"/>
    <w:rsid w:val="008C6D3C"/>
    <w:rsid w:val="008D0793"/>
    <w:rsid w:val="008D173B"/>
    <w:rsid w:val="008D4016"/>
    <w:rsid w:val="008D5323"/>
    <w:rsid w:val="008D5921"/>
    <w:rsid w:val="008D71E9"/>
    <w:rsid w:val="008E0DC7"/>
    <w:rsid w:val="008E357E"/>
    <w:rsid w:val="008F139A"/>
    <w:rsid w:val="008F2E79"/>
    <w:rsid w:val="008F354E"/>
    <w:rsid w:val="008F372D"/>
    <w:rsid w:val="008F71B3"/>
    <w:rsid w:val="009002CE"/>
    <w:rsid w:val="0090188B"/>
    <w:rsid w:val="009018AA"/>
    <w:rsid w:val="009062E4"/>
    <w:rsid w:val="00906694"/>
    <w:rsid w:val="00910408"/>
    <w:rsid w:val="00912FD3"/>
    <w:rsid w:val="00920A95"/>
    <w:rsid w:val="0092169D"/>
    <w:rsid w:val="0092264A"/>
    <w:rsid w:val="00925ABF"/>
    <w:rsid w:val="009262F4"/>
    <w:rsid w:val="009266AF"/>
    <w:rsid w:val="0092693E"/>
    <w:rsid w:val="00926C1A"/>
    <w:rsid w:val="00926C98"/>
    <w:rsid w:val="00927856"/>
    <w:rsid w:val="00932332"/>
    <w:rsid w:val="00932B52"/>
    <w:rsid w:val="009345A9"/>
    <w:rsid w:val="009351D5"/>
    <w:rsid w:val="00936073"/>
    <w:rsid w:val="00936B46"/>
    <w:rsid w:val="009370E1"/>
    <w:rsid w:val="0093775A"/>
    <w:rsid w:val="00940405"/>
    <w:rsid w:val="00941118"/>
    <w:rsid w:val="00941594"/>
    <w:rsid w:val="0094311A"/>
    <w:rsid w:val="0094524A"/>
    <w:rsid w:val="00945EFB"/>
    <w:rsid w:val="00946076"/>
    <w:rsid w:val="00950600"/>
    <w:rsid w:val="00952529"/>
    <w:rsid w:val="0095558F"/>
    <w:rsid w:val="00955B7A"/>
    <w:rsid w:val="0095656F"/>
    <w:rsid w:val="00961306"/>
    <w:rsid w:val="00962568"/>
    <w:rsid w:val="009628CA"/>
    <w:rsid w:val="00966B82"/>
    <w:rsid w:val="00967A81"/>
    <w:rsid w:val="00970DA6"/>
    <w:rsid w:val="009724A2"/>
    <w:rsid w:val="0097388B"/>
    <w:rsid w:val="009743F7"/>
    <w:rsid w:val="009802B7"/>
    <w:rsid w:val="00986854"/>
    <w:rsid w:val="00986B66"/>
    <w:rsid w:val="00986BBE"/>
    <w:rsid w:val="0098712A"/>
    <w:rsid w:val="00990B65"/>
    <w:rsid w:val="00990F15"/>
    <w:rsid w:val="009912F9"/>
    <w:rsid w:val="00991D24"/>
    <w:rsid w:val="00992327"/>
    <w:rsid w:val="00993505"/>
    <w:rsid w:val="00993742"/>
    <w:rsid w:val="00995A12"/>
    <w:rsid w:val="00996C14"/>
    <w:rsid w:val="0099713C"/>
    <w:rsid w:val="00997E0C"/>
    <w:rsid w:val="009A11B6"/>
    <w:rsid w:val="009A17E8"/>
    <w:rsid w:val="009A1BC3"/>
    <w:rsid w:val="009A2F40"/>
    <w:rsid w:val="009A355F"/>
    <w:rsid w:val="009A3E09"/>
    <w:rsid w:val="009A40EC"/>
    <w:rsid w:val="009A568F"/>
    <w:rsid w:val="009A5747"/>
    <w:rsid w:val="009A6C28"/>
    <w:rsid w:val="009A70B3"/>
    <w:rsid w:val="009A7A3F"/>
    <w:rsid w:val="009B3481"/>
    <w:rsid w:val="009B5536"/>
    <w:rsid w:val="009B71C5"/>
    <w:rsid w:val="009C7D36"/>
    <w:rsid w:val="009D47B3"/>
    <w:rsid w:val="009E1B77"/>
    <w:rsid w:val="009F0915"/>
    <w:rsid w:val="009F1521"/>
    <w:rsid w:val="009F436F"/>
    <w:rsid w:val="009F4A96"/>
    <w:rsid w:val="009F5F54"/>
    <w:rsid w:val="00A021F3"/>
    <w:rsid w:val="00A05C69"/>
    <w:rsid w:val="00A06EE1"/>
    <w:rsid w:val="00A12E62"/>
    <w:rsid w:val="00A13DAE"/>
    <w:rsid w:val="00A14C6A"/>
    <w:rsid w:val="00A14F4F"/>
    <w:rsid w:val="00A16914"/>
    <w:rsid w:val="00A16E98"/>
    <w:rsid w:val="00A22BD9"/>
    <w:rsid w:val="00A22F93"/>
    <w:rsid w:val="00A32D0D"/>
    <w:rsid w:val="00A33D3B"/>
    <w:rsid w:val="00A341F4"/>
    <w:rsid w:val="00A355FF"/>
    <w:rsid w:val="00A37A35"/>
    <w:rsid w:val="00A37E8D"/>
    <w:rsid w:val="00A40603"/>
    <w:rsid w:val="00A41F3B"/>
    <w:rsid w:val="00A477F6"/>
    <w:rsid w:val="00A47B3B"/>
    <w:rsid w:val="00A47F1B"/>
    <w:rsid w:val="00A50A04"/>
    <w:rsid w:val="00A5226E"/>
    <w:rsid w:val="00A552EE"/>
    <w:rsid w:val="00A55448"/>
    <w:rsid w:val="00A64263"/>
    <w:rsid w:val="00A660B8"/>
    <w:rsid w:val="00A70001"/>
    <w:rsid w:val="00A709E3"/>
    <w:rsid w:val="00A70E19"/>
    <w:rsid w:val="00A72418"/>
    <w:rsid w:val="00A7278A"/>
    <w:rsid w:val="00A76973"/>
    <w:rsid w:val="00A778C6"/>
    <w:rsid w:val="00A81C5E"/>
    <w:rsid w:val="00A826B6"/>
    <w:rsid w:val="00A832AA"/>
    <w:rsid w:val="00A83516"/>
    <w:rsid w:val="00A9093C"/>
    <w:rsid w:val="00A90F84"/>
    <w:rsid w:val="00A91F71"/>
    <w:rsid w:val="00A9536B"/>
    <w:rsid w:val="00AA0FE8"/>
    <w:rsid w:val="00AA2391"/>
    <w:rsid w:val="00AA2D01"/>
    <w:rsid w:val="00AA38F2"/>
    <w:rsid w:val="00AA3F84"/>
    <w:rsid w:val="00AA4B85"/>
    <w:rsid w:val="00AA5D2D"/>
    <w:rsid w:val="00AA5FAC"/>
    <w:rsid w:val="00AA6FD5"/>
    <w:rsid w:val="00AB0198"/>
    <w:rsid w:val="00AB0610"/>
    <w:rsid w:val="00AB1D99"/>
    <w:rsid w:val="00AB1ECD"/>
    <w:rsid w:val="00AB3142"/>
    <w:rsid w:val="00AB34A0"/>
    <w:rsid w:val="00AB4513"/>
    <w:rsid w:val="00AB5D1C"/>
    <w:rsid w:val="00AC2B77"/>
    <w:rsid w:val="00AC5346"/>
    <w:rsid w:val="00AC5D1F"/>
    <w:rsid w:val="00AC7872"/>
    <w:rsid w:val="00AD1E57"/>
    <w:rsid w:val="00AD2E6F"/>
    <w:rsid w:val="00AD4408"/>
    <w:rsid w:val="00AD483E"/>
    <w:rsid w:val="00AD6496"/>
    <w:rsid w:val="00AD7E78"/>
    <w:rsid w:val="00AF15D3"/>
    <w:rsid w:val="00AF2E99"/>
    <w:rsid w:val="00AF2EC0"/>
    <w:rsid w:val="00AF61EA"/>
    <w:rsid w:val="00AF7E72"/>
    <w:rsid w:val="00B0104B"/>
    <w:rsid w:val="00B017B5"/>
    <w:rsid w:val="00B01984"/>
    <w:rsid w:val="00B06041"/>
    <w:rsid w:val="00B1064B"/>
    <w:rsid w:val="00B10A96"/>
    <w:rsid w:val="00B10B82"/>
    <w:rsid w:val="00B1285E"/>
    <w:rsid w:val="00B13333"/>
    <w:rsid w:val="00B169C1"/>
    <w:rsid w:val="00B2140E"/>
    <w:rsid w:val="00B22192"/>
    <w:rsid w:val="00B239E7"/>
    <w:rsid w:val="00B243B2"/>
    <w:rsid w:val="00B24C84"/>
    <w:rsid w:val="00B31D92"/>
    <w:rsid w:val="00B33D5A"/>
    <w:rsid w:val="00B35040"/>
    <w:rsid w:val="00B36919"/>
    <w:rsid w:val="00B36B4E"/>
    <w:rsid w:val="00B41280"/>
    <w:rsid w:val="00B41B5D"/>
    <w:rsid w:val="00B42090"/>
    <w:rsid w:val="00B432E2"/>
    <w:rsid w:val="00B46D1E"/>
    <w:rsid w:val="00B46FA6"/>
    <w:rsid w:val="00B50216"/>
    <w:rsid w:val="00B57366"/>
    <w:rsid w:val="00B578F9"/>
    <w:rsid w:val="00B60AC9"/>
    <w:rsid w:val="00B60AF9"/>
    <w:rsid w:val="00B60F3E"/>
    <w:rsid w:val="00B60F42"/>
    <w:rsid w:val="00B67696"/>
    <w:rsid w:val="00B74FE6"/>
    <w:rsid w:val="00B773B5"/>
    <w:rsid w:val="00B808B8"/>
    <w:rsid w:val="00B8278B"/>
    <w:rsid w:val="00B84FB2"/>
    <w:rsid w:val="00B90D09"/>
    <w:rsid w:val="00B94B7E"/>
    <w:rsid w:val="00B9596A"/>
    <w:rsid w:val="00B97299"/>
    <w:rsid w:val="00B975C2"/>
    <w:rsid w:val="00BA0110"/>
    <w:rsid w:val="00BA0BB2"/>
    <w:rsid w:val="00BA22E6"/>
    <w:rsid w:val="00BA2AAC"/>
    <w:rsid w:val="00BA2F78"/>
    <w:rsid w:val="00BA521E"/>
    <w:rsid w:val="00BA5B8B"/>
    <w:rsid w:val="00BB1E68"/>
    <w:rsid w:val="00BB220F"/>
    <w:rsid w:val="00BB2ACB"/>
    <w:rsid w:val="00BB3715"/>
    <w:rsid w:val="00BB598A"/>
    <w:rsid w:val="00BB6C1B"/>
    <w:rsid w:val="00BC0A76"/>
    <w:rsid w:val="00BC3BE9"/>
    <w:rsid w:val="00BC45FB"/>
    <w:rsid w:val="00BD0547"/>
    <w:rsid w:val="00BD4E7F"/>
    <w:rsid w:val="00BD5ABE"/>
    <w:rsid w:val="00BD6337"/>
    <w:rsid w:val="00BE3953"/>
    <w:rsid w:val="00BE49E8"/>
    <w:rsid w:val="00BE5A57"/>
    <w:rsid w:val="00BF3736"/>
    <w:rsid w:val="00BF67C0"/>
    <w:rsid w:val="00BF7C56"/>
    <w:rsid w:val="00C026EE"/>
    <w:rsid w:val="00C04123"/>
    <w:rsid w:val="00C0440C"/>
    <w:rsid w:val="00C0453E"/>
    <w:rsid w:val="00C0608D"/>
    <w:rsid w:val="00C10D11"/>
    <w:rsid w:val="00C1301A"/>
    <w:rsid w:val="00C13139"/>
    <w:rsid w:val="00C143F9"/>
    <w:rsid w:val="00C14906"/>
    <w:rsid w:val="00C1661D"/>
    <w:rsid w:val="00C16C5C"/>
    <w:rsid w:val="00C17E31"/>
    <w:rsid w:val="00C21B9E"/>
    <w:rsid w:val="00C21CE7"/>
    <w:rsid w:val="00C232F5"/>
    <w:rsid w:val="00C239A4"/>
    <w:rsid w:val="00C25061"/>
    <w:rsid w:val="00C25CFD"/>
    <w:rsid w:val="00C25D1F"/>
    <w:rsid w:val="00C27313"/>
    <w:rsid w:val="00C2781B"/>
    <w:rsid w:val="00C27829"/>
    <w:rsid w:val="00C27C5C"/>
    <w:rsid w:val="00C3006C"/>
    <w:rsid w:val="00C308A3"/>
    <w:rsid w:val="00C30C79"/>
    <w:rsid w:val="00C31D27"/>
    <w:rsid w:val="00C3237A"/>
    <w:rsid w:val="00C324DC"/>
    <w:rsid w:val="00C3252D"/>
    <w:rsid w:val="00C35595"/>
    <w:rsid w:val="00C366BE"/>
    <w:rsid w:val="00C40C79"/>
    <w:rsid w:val="00C437CF"/>
    <w:rsid w:val="00C4701E"/>
    <w:rsid w:val="00C501AF"/>
    <w:rsid w:val="00C505C6"/>
    <w:rsid w:val="00C51565"/>
    <w:rsid w:val="00C5718D"/>
    <w:rsid w:val="00C61422"/>
    <w:rsid w:val="00C7293A"/>
    <w:rsid w:val="00C73880"/>
    <w:rsid w:val="00C75C47"/>
    <w:rsid w:val="00C80447"/>
    <w:rsid w:val="00C81381"/>
    <w:rsid w:val="00C82910"/>
    <w:rsid w:val="00C829F5"/>
    <w:rsid w:val="00C82B49"/>
    <w:rsid w:val="00C83282"/>
    <w:rsid w:val="00C84E7D"/>
    <w:rsid w:val="00C8580B"/>
    <w:rsid w:val="00C8689F"/>
    <w:rsid w:val="00C87366"/>
    <w:rsid w:val="00C918BE"/>
    <w:rsid w:val="00C941D6"/>
    <w:rsid w:val="00C947CA"/>
    <w:rsid w:val="00C9480C"/>
    <w:rsid w:val="00C95043"/>
    <w:rsid w:val="00C9665E"/>
    <w:rsid w:val="00C979DC"/>
    <w:rsid w:val="00CA1B16"/>
    <w:rsid w:val="00CA5716"/>
    <w:rsid w:val="00CA6113"/>
    <w:rsid w:val="00CC0BE2"/>
    <w:rsid w:val="00CC1068"/>
    <w:rsid w:val="00CC1825"/>
    <w:rsid w:val="00CC4F65"/>
    <w:rsid w:val="00CD20D8"/>
    <w:rsid w:val="00CD29D3"/>
    <w:rsid w:val="00CD3ECB"/>
    <w:rsid w:val="00CD45E0"/>
    <w:rsid w:val="00CD7550"/>
    <w:rsid w:val="00CD7890"/>
    <w:rsid w:val="00CE13B2"/>
    <w:rsid w:val="00CE3499"/>
    <w:rsid w:val="00CE37FF"/>
    <w:rsid w:val="00CE5125"/>
    <w:rsid w:val="00CE55FB"/>
    <w:rsid w:val="00CE6478"/>
    <w:rsid w:val="00CF1349"/>
    <w:rsid w:val="00CF1F08"/>
    <w:rsid w:val="00CF2DCD"/>
    <w:rsid w:val="00CF5EDC"/>
    <w:rsid w:val="00CF6644"/>
    <w:rsid w:val="00D001E5"/>
    <w:rsid w:val="00D02E0C"/>
    <w:rsid w:val="00D03767"/>
    <w:rsid w:val="00D0588A"/>
    <w:rsid w:val="00D05B97"/>
    <w:rsid w:val="00D07380"/>
    <w:rsid w:val="00D10E2F"/>
    <w:rsid w:val="00D11FE8"/>
    <w:rsid w:val="00D12AC9"/>
    <w:rsid w:val="00D13A53"/>
    <w:rsid w:val="00D17590"/>
    <w:rsid w:val="00D239BB"/>
    <w:rsid w:val="00D243A6"/>
    <w:rsid w:val="00D24AD0"/>
    <w:rsid w:val="00D25115"/>
    <w:rsid w:val="00D2575B"/>
    <w:rsid w:val="00D308C3"/>
    <w:rsid w:val="00D30B92"/>
    <w:rsid w:val="00D328C8"/>
    <w:rsid w:val="00D34C49"/>
    <w:rsid w:val="00D34D61"/>
    <w:rsid w:val="00D37763"/>
    <w:rsid w:val="00D40FF2"/>
    <w:rsid w:val="00D412CA"/>
    <w:rsid w:val="00D41A3F"/>
    <w:rsid w:val="00D42ECC"/>
    <w:rsid w:val="00D44301"/>
    <w:rsid w:val="00D44AF7"/>
    <w:rsid w:val="00D452E3"/>
    <w:rsid w:val="00D462CA"/>
    <w:rsid w:val="00D46A77"/>
    <w:rsid w:val="00D51E17"/>
    <w:rsid w:val="00D53D1B"/>
    <w:rsid w:val="00D55A03"/>
    <w:rsid w:val="00D560A8"/>
    <w:rsid w:val="00D5659A"/>
    <w:rsid w:val="00D60DF1"/>
    <w:rsid w:val="00D61C5F"/>
    <w:rsid w:val="00D6200B"/>
    <w:rsid w:val="00D6333B"/>
    <w:rsid w:val="00D64448"/>
    <w:rsid w:val="00D65F10"/>
    <w:rsid w:val="00D702FD"/>
    <w:rsid w:val="00D72DC8"/>
    <w:rsid w:val="00D73ABC"/>
    <w:rsid w:val="00D74EB5"/>
    <w:rsid w:val="00D7546A"/>
    <w:rsid w:val="00D759FF"/>
    <w:rsid w:val="00D75A70"/>
    <w:rsid w:val="00D75D2B"/>
    <w:rsid w:val="00D77FAB"/>
    <w:rsid w:val="00D80063"/>
    <w:rsid w:val="00D8196A"/>
    <w:rsid w:val="00D82C7C"/>
    <w:rsid w:val="00D83494"/>
    <w:rsid w:val="00D93D82"/>
    <w:rsid w:val="00D948B5"/>
    <w:rsid w:val="00D9618C"/>
    <w:rsid w:val="00D966D4"/>
    <w:rsid w:val="00D972F9"/>
    <w:rsid w:val="00D97967"/>
    <w:rsid w:val="00DA0715"/>
    <w:rsid w:val="00DA2B93"/>
    <w:rsid w:val="00DA4E26"/>
    <w:rsid w:val="00DA5D4D"/>
    <w:rsid w:val="00DA5E90"/>
    <w:rsid w:val="00DA6BCC"/>
    <w:rsid w:val="00DA6FAD"/>
    <w:rsid w:val="00DB1126"/>
    <w:rsid w:val="00DB383E"/>
    <w:rsid w:val="00DB5010"/>
    <w:rsid w:val="00DC143A"/>
    <w:rsid w:val="00DC3225"/>
    <w:rsid w:val="00DC3AAE"/>
    <w:rsid w:val="00DC6A6E"/>
    <w:rsid w:val="00DC6D11"/>
    <w:rsid w:val="00DC7603"/>
    <w:rsid w:val="00DD0F8A"/>
    <w:rsid w:val="00DD22C7"/>
    <w:rsid w:val="00DD29FC"/>
    <w:rsid w:val="00DD3D05"/>
    <w:rsid w:val="00DE0864"/>
    <w:rsid w:val="00DE267B"/>
    <w:rsid w:val="00DE28C8"/>
    <w:rsid w:val="00DE298E"/>
    <w:rsid w:val="00DE3017"/>
    <w:rsid w:val="00DE3741"/>
    <w:rsid w:val="00DE4338"/>
    <w:rsid w:val="00DE68C4"/>
    <w:rsid w:val="00DF1302"/>
    <w:rsid w:val="00DF4562"/>
    <w:rsid w:val="00E014D7"/>
    <w:rsid w:val="00E01C08"/>
    <w:rsid w:val="00E059DA"/>
    <w:rsid w:val="00E06C81"/>
    <w:rsid w:val="00E07AB7"/>
    <w:rsid w:val="00E1057C"/>
    <w:rsid w:val="00E10EC7"/>
    <w:rsid w:val="00E11189"/>
    <w:rsid w:val="00E111DE"/>
    <w:rsid w:val="00E119AC"/>
    <w:rsid w:val="00E2146A"/>
    <w:rsid w:val="00E21B06"/>
    <w:rsid w:val="00E237EB"/>
    <w:rsid w:val="00E2795F"/>
    <w:rsid w:val="00E27CA2"/>
    <w:rsid w:val="00E30EB8"/>
    <w:rsid w:val="00E30F63"/>
    <w:rsid w:val="00E316FD"/>
    <w:rsid w:val="00E31FCF"/>
    <w:rsid w:val="00E3274E"/>
    <w:rsid w:val="00E34861"/>
    <w:rsid w:val="00E357C7"/>
    <w:rsid w:val="00E37556"/>
    <w:rsid w:val="00E40ECE"/>
    <w:rsid w:val="00E41F93"/>
    <w:rsid w:val="00E44B19"/>
    <w:rsid w:val="00E47FB4"/>
    <w:rsid w:val="00E52553"/>
    <w:rsid w:val="00E52C49"/>
    <w:rsid w:val="00E5376D"/>
    <w:rsid w:val="00E537BF"/>
    <w:rsid w:val="00E547BC"/>
    <w:rsid w:val="00E55B7C"/>
    <w:rsid w:val="00E6220E"/>
    <w:rsid w:val="00E636DC"/>
    <w:rsid w:val="00E64296"/>
    <w:rsid w:val="00E67BF2"/>
    <w:rsid w:val="00E765D3"/>
    <w:rsid w:val="00E76D15"/>
    <w:rsid w:val="00E8299B"/>
    <w:rsid w:val="00E82CC6"/>
    <w:rsid w:val="00E862CC"/>
    <w:rsid w:val="00E90D9E"/>
    <w:rsid w:val="00E9213C"/>
    <w:rsid w:val="00E96616"/>
    <w:rsid w:val="00E97EEB"/>
    <w:rsid w:val="00EA14A0"/>
    <w:rsid w:val="00EA277F"/>
    <w:rsid w:val="00EA3EC1"/>
    <w:rsid w:val="00EA6D54"/>
    <w:rsid w:val="00EB0C2A"/>
    <w:rsid w:val="00EB4CA4"/>
    <w:rsid w:val="00EB4CB4"/>
    <w:rsid w:val="00EC1B10"/>
    <w:rsid w:val="00EC340B"/>
    <w:rsid w:val="00EC543B"/>
    <w:rsid w:val="00EC57F1"/>
    <w:rsid w:val="00ED2531"/>
    <w:rsid w:val="00ED30FD"/>
    <w:rsid w:val="00ED73C9"/>
    <w:rsid w:val="00ED74AE"/>
    <w:rsid w:val="00EE0040"/>
    <w:rsid w:val="00EE378D"/>
    <w:rsid w:val="00EE3B46"/>
    <w:rsid w:val="00EF0916"/>
    <w:rsid w:val="00EF13EF"/>
    <w:rsid w:val="00EF176D"/>
    <w:rsid w:val="00EF422F"/>
    <w:rsid w:val="00EF4835"/>
    <w:rsid w:val="00EF4C46"/>
    <w:rsid w:val="00EF69A4"/>
    <w:rsid w:val="00EF6C49"/>
    <w:rsid w:val="00EF79BB"/>
    <w:rsid w:val="00F01F77"/>
    <w:rsid w:val="00F03FD8"/>
    <w:rsid w:val="00F0522E"/>
    <w:rsid w:val="00F059F4"/>
    <w:rsid w:val="00F07804"/>
    <w:rsid w:val="00F07EEB"/>
    <w:rsid w:val="00F1102B"/>
    <w:rsid w:val="00F116EB"/>
    <w:rsid w:val="00F12CA2"/>
    <w:rsid w:val="00F1481F"/>
    <w:rsid w:val="00F148F8"/>
    <w:rsid w:val="00F1651E"/>
    <w:rsid w:val="00F20030"/>
    <w:rsid w:val="00F205D0"/>
    <w:rsid w:val="00F20748"/>
    <w:rsid w:val="00F21351"/>
    <w:rsid w:val="00F22069"/>
    <w:rsid w:val="00F231CC"/>
    <w:rsid w:val="00F300CB"/>
    <w:rsid w:val="00F310A3"/>
    <w:rsid w:val="00F31932"/>
    <w:rsid w:val="00F33A6D"/>
    <w:rsid w:val="00F33F6D"/>
    <w:rsid w:val="00F407BE"/>
    <w:rsid w:val="00F40844"/>
    <w:rsid w:val="00F40BD3"/>
    <w:rsid w:val="00F41250"/>
    <w:rsid w:val="00F41969"/>
    <w:rsid w:val="00F41B28"/>
    <w:rsid w:val="00F4202A"/>
    <w:rsid w:val="00F4391F"/>
    <w:rsid w:val="00F44BE3"/>
    <w:rsid w:val="00F4681D"/>
    <w:rsid w:val="00F516D3"/>
    <w:rsid w:val="00F555DF"/>
    <w:rsid w:val="00F56248"/>
    <w:rsid w:val="00F56807"/>
    <w:rsid w:val="00F5725B"/>
    <w:rsid w:val="00F578DF"/>
    <w:rsid w:val="00F62688"/>
    <w:rsid w:val="00F63CC3"/>
    <w:rsid w:val="00F643AB"/>
    <w:rsid w:val="00F644A2"/>
    <w:rsid w:val="00F646CD"/>
    <w:rsid w:val="00F6514B"/>
    <w:rsid w:val="00F65BCB"/>
    <w:rsid w:val="00F67A99"/>
    <w:rsid w:val="00F67FD1"/>
    <w:rsid w:val="00F741A1"/>
    <w:rsid w:val="00F75477"/>
    <w:rsid w:val="00F75AE3"/>
    <w:rsid w:val="00F804CD"/>
    <w:rsid w:val="00F81A1D"/>
    <w:rsid w:val="00F901C5"/>
    <w:rsid w:val="00F9165D"/>
    <w:rsid w:val="00F93E1B"/>
    <w:rsid w:val="00F957F7"/>
    <w:rsid w:val="00F96A11"/>
    <w:rsid w:val="00F96A20"/>
    <w:rsid w:val="00F97F4B"/>
    <w:rsid w:val="00FA30C5"/>
    <w:rsid w:val="00FA4BF1"/>
    <w:rsid w:val="00FA5C53"/>
    <w:rsid w:val="00FA7591"/>
    <w:rsid w:val="00FB0AC5"/>
    <w:rsid w:val="00FB0E2C"/>
    <w:rsid w:val="00FB0FF9"/>
    <w:rsid w:val="00FB10CD"/>
    <w:rsid w:val="00FB31B5"/>
    <w:rsid w:val="00FB32DC"/>
    <w:rsid w:val="00FB537F"/>
    <w:rsid w:val="00FB6AF7"/>
    <w:rsid w:val="00FC648F"/>
    <w:rsid w:val="00FC686E"/>
    <w:rsid w:val="00FD15A8"/>
    <w:rsid w:val="00FD18F1"/>
    <w:rsid w:val="00FD1B18"/>
    <w:rsid w:val="00FD2E56"/>
    <w:rsid w:val="00FD3761"/>
    <w:rsid w:val="00FD69CD"/>
    <w:rsid w:val="00FE0188"/>
    <w:rsid w:val="00FE069F"/>
    <w:rsid w:val="00FE1DE8"/>
    <w:rsid w:val="00FE3D31"/>
    <w:rsid w:val="00FE77C0"/>
    <w:rsid w:val="00FF1F21"/>
    <w:rsid w:val="00FF5E51"/>
    <w:rsid w:val="00FF67D9"/>
    <w:rsid w:val="00FF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41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C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301C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1434A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86B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3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3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3A53"/>
  </w:style>
  <w:style w:type="paragraph" w:styleId="Footer">
    <w:name w:val="footer"/>
    <w:basedOn w:val="Normal"/>
    <w:link w:val="FooterChar"/>
    <w:uiPriority w:val="99"/>
    <w:unhideWhenUsed/>
    <w:rsid w:val="00D13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A53"/>
  </w:style>
  <w:style w:type="paragraph" w:styleId="ListParagraph">
    <w:name w:val="List Paragraph"/>
    <w:basedOn w:val="Normal"/>
    <w:uiPriority w:val="34"/>
    <w:qFormat/>
    <w:rsid w:val="00E97EE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01C35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E82C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IOM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D5A84-A13E-4DB0-B758-6312CCFC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6</Pages>
  <Words>6745</Words>
  <Characters>3845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205</cp:revision>
  <dcterms:created xsi:type="dcterms:W3CDTF">2012-03-14T18:20:00Z</dcterms:created>
  <dcterms:modified xsi:type="dcterms:W3CDTF">2012-04-11T15:40:00Z</dcterms:modified>
</cp:coreProperties>
</file>